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F" w:rsidRDefault="0095617F" w:rsidP="0095617F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5617F" w:rsidRDefault="0095617F" w:rsidP="00EF2C52">
      <w:pPr>
        <w:keepNext/>
        <w:jc w:val="center"/>
        <w:rPr>
          <w:sz w:val="22"/>
          <w:szCs w:val="22"/>
        </w:rPr>
      </w:pPr>
    </w:p>
    <w:p w:rsidR="00EF2C52" w:rsidRPr="00703F7D" w:rsidRDefault="00EF2C52" w:rsidP="00EF2C52">
      <w:pPr>
        <w:keepNext/>
        <w:jc w:val="center"/>
        <w:rPr>
          <w:b/>
          <w:bCs/>
          <w:sz w:val="22"/>
          <w:szCs w:val="22"/>
          <w:u w:val="single"/>
        </w:rPr>
      </w:pPr>
      <w:r w:rsidRPr="00703F7D">
        <w:rPr>
          <w:sz w:val="22"/>
          <w:szCs w:val="22"/>
        </w:rPr>
        <w:t xml:space="preserve">        </w:t>
      </w:r>
      <w:r w:rsidRPr="00703F7D">
        <w:rPr>
          <w:b/>
          <w:bCs/>
          <w:sz w:val="22"/>
          <w:szCs w:val="22"/>
          <w:u w:val="single"/>
        </w:rPr>
        <w:t>SZCZEGÓŁOWY OPIS PRZEDMIOTU ZAMÓWIENIA</w:t>
      </w:r>
    </w:p>
    <w:p w:rsidR="00EF2C52" w:rsidRPr="00703F7D" w:rsidRDefault="00EF2C52" w:rsidP="00EF2C52">
      <w:pPr>
        <w:keepNext/>
        <w:jc w:val="center"/>
        <w:rPr>
          <w:sz w:val="22"/>
          <w:szCs w:val="22"/>
        </w:rPr>
      </w:pPr>
    </w:p>
    <w:p w:rsidR="00EF2C52" w:rsidRPr="00D33F58" w:rsidRDefault="00EF2C52" w:rsidP="00EF2C52">
      <w:pPr>
        <w:pStyle w:val="Tekstpodstawowy"/>
        <w:keepNext/>
        <w:spacing w:before="0" w:line="240" w:lineRule="auto"/>
        <w:jc w:val="center"/>
        <w:rPr>
          <w:b/>
          <w:sz w:val="22"/>
          <w:szCs w:val="22"/>
        </w:rPr>
      </w:pPr>
      <w:r w:rsidRPr="00D33F58">
        <w:rPr>
          <w:b/>
          <w:sz w:val="22"/>
          <w:szCs w:val="22"/>
        </w:rPr>
        <w:t xml:space="preserve">Wymagania dotyczące obsługi serwisowej </w:t>
      </w:r>
      <w:r>
        <w:rPr>
          <w:b/>
          <w:sz w:val="22"/>
          <w:szCs w:val="22"/>
        </w:rPr>
        <w:t>-</w:t>
      </w:r>
    </w:p>
    <w:p w:rsidR="00EF2C52" w:rsidRPr="00D33F58" w:rsidRDefault="00EF2C52" w:rsidP="00EF2C52">
      <w:pPr>
        <w:pStyle w:val="Tekstpodstawowy"/>
        <w:keepNext/>
        <w:spacing w:before="0" w:line="240" w:lineRule="auto"/>
        <w:jc w:val="center"/>
        <w:rPr>
          <w:b/>
          <w:sz w:val="22"/>
          <w:szCs w:val="22"/>
        </w:rPr>
      </w:pPr>
      <w:r w:rsidRPr="00D33F58">
        <w:rPr>
          <w:b/>
          <w:sz w:val="22"/>
          <w:szCs w:val="22"/>
        </w:rPr>
        <w:t>przeglądy techniczne i naprawy</w:t>
      </w:r>
      <w:r w:rsidR="0095617F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bez części zamiennych.</w:t>
      </w:r>
    </w:p>
    <w:p w:rsidR="00EF2C52" w:rsidRPr="00D33F58" w:rsidRDefault="00EF2C52" w:rsidP="00EF2C52">
      <w:pPr>
        <w:keepNext/>
        <w:rPr>
          <w:iCs/>
          <w:sz w:val="22"/>
          <w:szCs w:val="22"/>
        </w:rPr>
      </w:pPr>
    </w:p>
    <w:p w:rsidR="00EF2C52" w:rsidRPr="00D33F58" w:rsidRDefault="00EF2C52" w:rsidP="00EF2C52">
      <w:pPr>
        <w:keepNext/>
        <w:rPr>
          <w:iCs/>
          <w:sz w:val="22"/>
          <w:szCs w:val="22"/>
        </w:rPr>
      </w:pPr>
    </w:p>
    <w:p w:rsidR="00EF2C52" w:rsidRPr="00EF2C52" w:rsidRDefault="00EF2C52" w:rsidP="00EF2C52">
      <w:pPr>
        <w:keepNext/>
        <w:jc w:val="both"/>
        <w:rPr>
          <w:b/>
          <w:iCs/>
          <w:sz w:val="22"/>
          <w:szCs w:val="22"/>
        </w:rPr>
      </w:pPr>
      <w:r w:rsidRPr="00D33F58">
        <w:rPr>
          <w:b/>
          <w:iCs/>
          <w:sz w:val="22"/>
          <w:szCs w:val="22"/>
        </w:rPr>
        <w:t xml:space="preserve">Dotyczy: tomograf komputerowy Toshiba </w:t>
      </w:r>
      <w:proofErr w:type="spellStart"/>
      <w:r w:rsidRPr="00D33F58">
        <w:rPr>
          <w:b/>
          <w:iCs/>
          <w:sz w:val="22"/>
          <w:szCs w:val="22"/>
        </w:rPr>
        <w:t>Aquilion</w:t>
      </w:r>
      <w:proofErr w:type="spellEnd"/>
      <w:r w:rsidRPr="00D33F58">
        <w:rPr>
          <w:b/>
          <w:iCs/>
          <w:sz w:val="22"/>
          <w:szCs w:val="22"/>
        </w:rPr>
        <w:t xml:space="preserve"> CXL 64 TSX-101A/QC (</w:t>
      </w:r>
      <w:proofErr w:type="spellStart"/>
      <w:r w:rsidRPr="00D33F58">
        <w:rPr>
          <w:b/>
          <w:iCs/>
          <w:sz w:val="22"/>
          <w:szCs w:val="22"/>
        </w:rPr>
        <w:t>s.n</w:t>
      </w:r>
      <w:proofErr w:type="spellEnd"/>
      <w:r w:rsidRPr="00D33F58">
        <w:rPr>
          <w:b/>
          <w:iCs/>
          <w:sz w:val="22"/>
          <w:szCs w:val="22"/>
        </w:rPr>
        <w:t xml:space="preserve">. QCA1192045, rok </w:t>
      </w:r>
      <w:r>
        <w:rPr>
          <w:b/>
          <w:iCs/>
          <w:sz w:val="22"/>
          <w:szCs w:val="22"/>
        </w:rPr>
        <w:t xml:space="preserve">  </w:t>
      </w:r>
      <w:r w:rsidRPr="00D33F58">
        <w:rPr>
          <w:b/>
          <w:iCs/>
          <w:sz w:val="22"/>
          <w:szCs w:val="22"/>
        </w:rPr>
        <w:t>produkcji 2011), wraz z</w:t>
      </w:r>
      <w:r>
        <w:rPr>
          <w:b/>
          <w:iCs/>
          <w:sz w:val="22"/>
          <w:szCs w:val="22"/>
        </w:rPr>
        <w:t>:</w:t>
      </w:r>
    </w:p>
    <w:p w:rsidR="00EF2C52" w:rsidRPr="002B6BD7" w:rsidRDefault="00EF2C52" w:rsidP="00EF2C52">
      <w:pPr>
        <w:keepNext/>
        <w:numPr>
          <w:ilvl w:val="1"/>
          <w:numId w:val="1"/>
        </w:numPr>
        <w:jc w:val="both"/>
        <w:rPr>
          <w:b/>
          <w:iCs/>
          <w:sz w:val="22"/>
          <w:szCs w:val="22"/>
        </w:rPr>
      </w:pPr>
      <w:r w:rsidRPr="002B6BD7">
        <w:rPr>
          <w:b/>
          <w:iCs/>
          <w:sz w:val="22"/>
          <w:szCs w:val="22"/>
        </w:rPr>
        <w:t xml:space="preserve"> konsolą operatorską oraz stacją roboczą  w pełnym zakresie,</w:t>
      </w:r>
    </w:p>
    <w:p w:rsidR="00EF2C52" w:rsidRPr="002B6BD7" w:rsidRDefault="00EF2C52" w:rsidP="00EF2C52">
      <w:pPr>
        <w:keepNext/>
        <w:numPr>
          <w:ilvl w:val="1"/>
          <w:numId w:val="1"/>
        </w:numPr>
        <w:jc w:val="both"/>
        <w:rPr>
          <w:b/>
          <w:iCs/>
          <w:sz w:val="22"/>
          <w:szCs w:val="22"/>
        </w:rPr>
      </w:pPr>
      <w:r w:rsidRPr="002B6BD7">
        <w:rPr>
          <w:b/>
          <w:iCs/>
          <w:sz w:val="22"/>
          <w:szCs w:val="22"/>
        </w:rPr>
        <w:t>stanowiska robocze współpracujące z aparatem</w:t>
      </w:r>
      <w:r>
        <w:rPr>
          <w:b/>
          <w:iCs/>
          <w:sz w:val="22"/>
          <w:szCs w:val="22"/>
        </w:rPr>
        <w:t>.</w:t>
      </w:r>
    </w:p>
    <w:p w:rsidR="00EF2C52" w:rsidRPr="00E87E27" w:rsidRDefault="00EF2C52" w:rsidP="00EF2C52">
      <w:pPr>
        <w:keepNext/>
        <w:jc w:val="both"/>
        <w:rPr>
          <w:b/>
          <w:iCs/>
          <w:sz w:val="22"/>
          <w:szCs w:val="22"/>
        </w:rPr>
      </w:pPr>
    </w:p>
    <w:p w:rsidR="00EF2C52" w:rsidRPr="00D33F58" w:rsidRDefault="00EF2C52" w:rsidP="00EF2C52">
      <w:pPr>
        <w:keepNext/>
        <w:jc w:val="both"/>
        <w:rPr>
          <w:b/>
          <w:iCs/>
          <w:sz w:val="22"/>
          <w:szCs w:val="22"/>
        </w:rPr>
      </w:pPr>
    </w:p>
    <w:p w:rsidR="00EF2C52" w:rsidRPr="00D33F58" w:rsidRDefault="00EF2C52" w:rsidP="00EF2C52">
      <w:pPr>
        <w:keepNext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52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505"/>
        <w:gridCol w:w="2579"/>
        <w:gridCol w:w="1671"/>
      </w:tblGrid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CZYNNOŚĆ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PARAMETR OFEROWANY</w:t>
            </w:r>
          </w:p>
        </w:tc>
      </w:tr>
      <w:tr w:rsidR="00EF2C52" w:rsidRPr="00D33F58" w:rsidTr="0099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WYKONYWANIE PRZEGLĄDÓW I KONTROLA JAKOŚCI</w:t>
            </w: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5617F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Wykonanie min. 8 przeglądów okresowych (w odstępie ok. 3 miesięcznym), obejmujących sprawdzenie poprawności działania i konfiguracji aparatu w aspekcie podstawowych funkcji i niezawodności działania zgodnie z procedurami/</w:t>
            </w:r>
            <w:r>
              <w:rPr>
                <w:sz w:val="22"/>
                <w:szCs w:val="22"/>
              </w:rPr>
              <w:t xml:space="preserve"> </w:t>
            </w:r>
            <w:r w:rsidRPr="00D33F58">
              <w:rPr>
                <w:sz w:val="22"/>
                <w:szCs w:val="22"/>
              </w:rPr>
              <w:t>zaleceniami Producenta,</w:t>
            </w:r>
            <w:r w:rsidR="0095617F">
              <w:rPr>
                <w:sz w:val="22"/>
                <w:szCs w:val="22"/>
              </w:rPr>
              <w:t xml:space="preserve"> min. 2 przeglądy stacji </w:t>
            </w:r>
            <w:r w:rsidR="00AE405D">
              <w:rPr>
                <w:sz w:val="22"/>
                <w:szCs w:val="22"/>
              </w:rPr>
              <w:t>opisowych.</w:t>
            </w:r>
            <w:r w:rsidRPr="00D33F58">
              <w:rPr>
                <w:sz w:val="22"/>
                <w:szCs w:val="22"/>
              </w:rPr>
              <w:t xml:space="preserve"> </w:t>
            </w:r>
            <w:r w:rsidR="0095617F">
              <w:rPr>
                <w:sz w:val="22"/>
                <w:szCs w:val="22"/>
              </w:rPr>
              <w:t xml:space="preserve"> </w:t>
            </w:r>
            <w:r w:rsidR="00AE405D">
              <w:rPr>
                <w:sz w:val="22"/>
                <w:szCs w:val="22"/>
              </w:rPr>
              <w:t xml:space="preserve">Terminy </w:t>
            </w:r>
            <w:r w:rsidRPr="00D33F58">
              <w:rPr>
                <w:sz w:val="22"/>
                <w:szCs w:val="22"/>
              </w:rPr>
              <w:t>po ust</w:t>
            </w:r>
            <w:r w:rsidR="00AE405D">
              <w:rPr>
                <w:sz w:val="22"/>
                <w:szCs w:val="22"/>
              </w:rPr>
              <w:t xml:space="preserve">aleniu z użytkownikiem aparatu - </w:t>
            </w:r>
            <w:r w:rsidRPr="00D33F58">
              <w:rPr>
                <w:sz w:val="22"/>
                <w:szCs w:val="22"/>
              </w:rPr>
              <w:t>harmonogram przeglądów zost</w:t>
            </w:r>
            <w:r w:rsidR="00AE405D">
              <w:rPr>
                <w:sz w:val="22"/>
                <w:szCs w:val="22"/>
              </w:rPr>
              <w:t>anie ustalony po zawarciu umowy</w:t>
            </w:r>
            <w:r w:rsidRPr="00D33F58">
              <w:rPr>
                <w:sz w:val="22"/>
                <w:szCs w:val="2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Wszystkie koszty materiałów potrzebnych do przeglądu w cenie oferty.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Sprawdzenie bezpieczeństwa mechanicznego i elektrycznego.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Kontrola zużycia części – przekazanie informacji użytkownikowi.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Konserwacja i czyszczenie elementów odpowiedzialnych za chłodzenie systemu.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Konserwacja i smarowanie elementów mechanicznych.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Konserwacja i porządkowanie oprogramowania systemowego, aplikacji wykorzystywanych przez personel, oraz bazy danych 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Kontrola jakości obrazu, wartości pomiarowych – ewentualna regulacja parametrów pracy aparatu.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 xml:space="preserve">Aktualizacja oprogramowania systemu </w:t>
            </w:r>
            <w:r w:rsidRPr="00A1392C">
              <w:rPr>
                <w:sz w:val="22"/>
                <w:szCs w:val="22"/>
              </w:rPr>
              <w:t>i aplikacyjnego</w:t>
            </w:r>
            <w:r w:rsidRPr="00D33F58">
              <w:rPr>
                <w:sz w:val="22"/>
                <w:szCs w:val="22"/>
              </w:rPr>
              <w:t xml:space="preserve"> oraz wykonanie zalecanych modyfikacji urządzenia.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Po przeglądzie – sprawdzenie funkcjonowania aparatu i pozostawienie go w gotowości do pracy.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Wykonanie testów bezpieczeństwa każdorazowo przy wykonaniu przeglądu technicznego.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Dokonanie odpowiednich wpisów do paszportu technicznego aparatu w celu udokumentowania przeglądów, wydawanie certyfikatów i zaświadczeń o bezpieczeństwie systemu.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33F58">
              <w:rPr>
                <w:b/>
                <w:sz w:val="22"/>
                <w:szCs w:val="22"/>
              </w:rPr>
              <w:t>WYKONYWANIE NAPRAW</w:t>
            </w: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 cenie oferty – nieograniczona ilość wizyt/napraw na każde wezwanie użytkownika</w:t>
            </w:r>
            <w:r>
              <w:rPr>
                <w:sz w:val="22"/>
                <w:szCs w:val="22"/>
              </w:rPr>
              <w:t xml:space="preserve"> – bez kosztów części zamiennych</w:t>
            </w:r>
            <w:r w:rsidRPr="00D33F58">
              <w:rPr>
                <w:sz w:val="22"/>
                <w:szCs w:val="2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D2DEE" w:rsidRDefault="00EF2C52" w:rsidP="00946DC1">
            <w:pPr>
              <w:keepNext/>
              <w:rPr>
                <w:sz w:val="22"/>
                <w:szCs w:val="22"/>
              </w:rPr>
            </w:pPr>
            <w:r w:rsidRPr="00DD2DEE">
              <w:rPr>
                <w:sz w:val="22"/>
                <w:szCs w:val="22"/>
              </w:rPr>
              <w:t>Nieograniczona liczba konsultacji telefonicznych oraz pomoc zdalna poprzez sieć internetową.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FF5E8B" w:rsidRDefault="00EF2C52" w:rsidP="00946DC1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 xml:space="preserve">Dostępność serwisu w dni robocze w standardowych </w:t>
            </w:r>
            <w:r w:rsidRPr="00FF5E8B">
              <w:rPr>
                <w:sz w:val="22"/>
                <w:szCs w:val="22"/>
              </w:rPr>
              <w:lastRenderedPageBreak/>
              <w:t>godzinach pracy 8:00 – 18:00.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FF5E8B" w:rsidRDefault="00EF2C52" w:rsidP="0099612E">
            <w:pPr>
              <w:pStyle w:val="HTML-wstpniesformatowany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5E8B">
              <w:rPr>
                <w:rFonts w:ascii="Times New Roman" w:hAnsi="Times New Roman" w:cs="Times New Roman"/>
                <w:sz w:val="22"/>
                <w:szCs w:val="22"/>
              </w:rPr>
              <w:t xml:space="preserve">Czas przybycia serwisu od wezwania – maks. do </w:t>
            </w:r>
            <w:r w:rsidR="0099612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</w:t>
            </w:r>
            <w:r w:rsidRPr="00FF5E8B">
              <w:rPr>
                <w:rFonts w:ascii="Times New Roman" w:hAnsi="Times New Roman" w:cs="Times New Roman"/>
                <w:sz w:val="22"/>
                <w:szCs w:val="22"/>
              </w:rPr>
              <w:t>4 godzin</w:t>
            </w:r>
            <w:r w:rsidR="0099612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y</w:t>
            </w:r>
            <w:r w:rsidRPr="00FF5E8B">
              <w:rPr>
                <w:rFonts w:ascii="Times New Roman" w:hAnsi="Times New Roman" w:cs="Times New Roman"/>
                <w:sz w:val="22"/>
                <w:szCs w:val="22"/>
              </w:rPr>
              <w:t xml:space="preserve"> w dni robocze od poniedziałku do piątku z wyłączeniem dni ustawowo wolnych od pracy.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6B5A89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 ramach naprawy – lokalizacja uszkodzenia, diagnozowanie awarii, usuwanie usterek oraz ich skutków</w:t>
            </w:r>
            <w:r w:rsidRPr="00A1392C">
              <w:rPr>
                <w:color w:val="FF0000"/>
                <w:sz w:val="22"/>
                <w:szCs w:val="22"/>
              </w:rPr>
              <w:t xml:space="preserve">, </w:t>
            </w:r>
            <w:r w:rsidRPr="0099612E">
              <w:rPr>
                <w:sz w:val="22"/>
                <w:szCs w:val="22"/>
              </w:rPr>
              <w:t xml:space="preserve">włącznie z ewentualną potrzebą wymiany lampy </w:t>
            </w:r>
            <w:proofErr w:type="spellStart"/>
            <w:r w:rsidRPr="0099612E">
              <w:rPr>
                <w:sz w:val="22"/>
                <w:szCs w:val="22"/>
              </w:rPr>
              <w:t>rtg</w:t>
            </w:r>
            <w:proofErr w:type="spellEnd"/>
            <w:r w:rsidRPr="0099612E">
              <w:rPr>
                <w:sz w:val="22"/>
                <w:szCs w:val="22"/>
              </w:rPr>
              <w:t xml:space="preserve"> będącej w posiadaniu Zamawiającego.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D2DEE" w:rsidRDefault="00EF2C52" w:rsidP="00946DC1">
            <w:pPr>
              <w:keepNext/>
              <w:rPr>
                <w:sz w:val="22"/>
                <w:szCs w:val="22"/>
              </w:rPr>
            </w:pPr>
            <w:r w:rsidRPr="00DD2DEE">
              <w:rPr>
                <w:sz w:val="22"/>
                <w:szCs w:val="22"/>
              </w:rPr>
              <w:t>Po naprawie – sprawdzenie funkcjonowania aparatu i pozostawienie go w gotowości do pracy.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F2C52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FF5E8B" w:rsidRDefault="00EF2C52" w:rsidP="00946DC1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>Dokonanie odpowiednich wpisów do paszportu technicznego aparatu w celu udokumentowania napraw.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2" w:rsidRPr="00D33F58" w:rsidRDefault="00EF2C52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B5A8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FF5E8B" w:rsidRDefault="006B5A89" w:rsidP="002E67F4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 xml:space="preserve">Czas zakończenia naprawy nie dłuższy niż </w:t>
            </w:r>
            <w:r w:rsidR="0099612E">
              <w:rPr>
                <w:sz w:val="22"/>
                <w:szCs w:val="22"/>
              </w:rPr>
              <w:t>48</w:t>
            </w:r>
            <w:r w:rsidRPr="00FF5E8B">
              <w:rPr>
                <w:sz w:val="22"/>
                <w:szCs w:val="22"/>
              </w:rPr>
              <w:t xml:space="preserve"> godzin w dni robocze od momentu zgłoszenia, </w:t>
            </w:r>
            <w:r w:rsidRPr="00CB7057">
              <w:rPr>
                <w:sz w:val="22"/>
                <w:szCs w:val="22"/>
              </w:rPr>
              <w:t xml:space="preserve">a w przypadku konieczności wymiany części zamiennych czas naprawy nie dłuższy niż </w:t>
            </w:r>
            <w:r w:rsidR="0099612E" w:rsidRPr="00CB7057">
              <w:rPr>
                <w:sz w:val="22"/>
                <w:szCs w:val="22"/>
              </w:rPr>
              <w:t>3</w:t>
            </w:r>
            <w:r w:rsidRPr="00CB7057">
              <w:rPr>
                <w:sz w:val="22"/>
                <w:szCs w:val="22"/>
              </w:rPr>
              <w:t xml:space="preserve"> dni robocz</w:t>
            </w:r>
            <w:r w:rsidR="0099612E" w:rsidRPr="00CB7057">
              <w:rPr>
                <w:sz w:val="22"/>
                <w:szCs w:val="22"/>
              </w:rPr>
              <w:t>e</w:t>
            </w:r>
            <w:r w:rsidRPr="00CB7057">
              <w:rPr>
                <w:sz w:val="22"/>
                <w:szCs w:val="22"/>
              </w:rPr>
              <w:t xml:space="preserve"> od </w:t>
            </w:r>
            <w:r w:rsidR="002E67F4" w:rsidRPr="00CB7057">
              <w:rPr>
                <w:sz w:val="22"/>
                <w:szCs w:val="22"/>
              </w:rPr>
              <w:t>momentu pisemnej akceptacji Zamawiającego dot. wymiany danej części</w:t>
            </w:r>
            <w:r w:rsidR="002E67F4" w:rsidRPr="00532A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B5A8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D2DEE" w:rsidRDefault="006B5A89" w:rsidP="00946DC1">
            <w:pPr>
              <w:keepNext/>
              <w:rPr>
                <w:sz w:val="22"/>
                <w:szCs w:val="22"/>
              </w:rPr>
            </w:pPr>
            <w:r w:rsidRPr="00DD2DEE">
              <w:rPr>
                <w:sz w:val="22"/>
                <w:szCs w:val="22"/>
              </w:rPr>
              <w:t xml:space="preserve">Koszt oryginalnych i nowych części zamiennych </w:t>
            </w:r>
            <w:r>
              <w:rPr>
                <w:sz w:val="22"/>
                <w:szCs w:val="22"/>
              </w:rPr>
              <w:t>nie jest</w:t>
            </w:r>
            <w:r w:rsidRPr="00DD2DEE">
              <w:rPr>
                <w:sz w:val="22"/>
                <w:szCs w:val="22"/>
              </w:rPr>
              <w:t xml:space="preserve"> zawarty w cenie oferty.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B5A8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D2DEE" w:rsidRDefault="006B5A89" w:rsidP="00C55BF2">
            <w:pPr>
              <w:keepNext/>
              <w:jc w:val="both"/>
              <w:rPr>
                <w:sz w:val="22"/>
                <w:szCs w:val="22"/>
              </w:rPr>
            </w:pPr>
            <w:r w:rsidRPr="00DD2DEE">
              <w:rPr>
                <w:bCs/>
                <w:sz w:val="22"/>
                <w:szCs w:val="22"/>
              </w:rPr>
              <w:t xml:space="preserve">Gwarancja na </w:t>
            </w:r>
            <w:r>
              <w:rPr>
                <w:bCs/>
                <w:sz w:val="22"/>
                <w:szCs w:val="22"/>
              </w:rPr>
              <w:t xml:space="preserve">wymieniane części w aparacie </w:t>
            </w:r>
            <w:r w:rsidRPr="00DD2DEE">
              <w:rPr>
                <w:bCs/>
                <w:sz w:val="22"/>
                <w:szCs w:val="22"/>
              </w:rPr>
              <w:t>(min. 12 m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DD2DEE">
              <w:rPr>
                <w:bCs/>
                <w:sz w:val="22"/>
                <w:szCs w:val="22"/>
              </w:rPr>
              <w:t>cy</w:t>
            </w:r>
            <w:proofErr w:type="spellEnd"/>
            <w:r>
              <w:rPr>
                <w:bCs/>
                <w:sz w:val="22"/>
                <w:szCs w:val="22"/>
              </w:rPr>
              <w:t xml:space="preserve">, max. </w:t>
            </w:r>
            <w:r w:rsidR="00C55BF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 m-</w:t>
            </w:r>
            <w:proofErr w:type="spellStart"/>
            <w:r>
              <w:rPr>
                <w:bCs/>
                <w:sz w:val="22"/>
                <w:szCs w:val="22"/>
              </w:rPr>
              <w:t>cy</w:t>
            </w:r>
            <w:proofErr w:type="spellEnd"/>
            <w:r w:rsidRPr="00DD2DEE">
              <w:rPr>
                <w:bCs/>
                <w:sz w:val="22"/>
                <w:szCs w:val="22"/>
              </w:rPr>
              <w:t xml:space="preserve">) </w:t>
            </w:r>
            <w:r w:rsidRPr="00DD2DEE">
              <w:rPr>
                <w:sz w:val="22"/>
                <w:szCs w:val="22"/>
              </w:rPr>
              <w:t>od dnia podpisania raportu serwisowego.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E" w:rsidRDefault="006B5A89" w:rsidP="0099612E">
            <w:pPr>
              <w:rPr>
                <w:sz w:val="22"/>
                <w:szCs w:val="22"/>
              </w:rPr>
            </w:pPr>
            <w:r w:rsidRPr="0099612E">
              <w:rPr>
                <w:sz w:val="22"/>
                <w:szCs w:val="22"/>
              </w:rPr>
              <w:t xml:space="preserve">Podać liczbę miesięcy </w:t>
            </w:r>
            <w:r w:rsidR="0099612E">
              <w:rPr>
                <w:sz w:val="22"/>
                <w:szCs w:val="22"/>
              </w:rPr>
              <w:t>–</w:t>
            </w:r>
            <w:r w:rsidR="0099612E" w:rsidRPr="0099612E">
              <w:rPr>
                <w:sz w:val="22"/>
                <w:szCs w:val="22"/>
              </w:rPr>
              <w:t xml:space="preserve"> </w:t>
            </w:r>
          </w:p>
          <w:p w:rsidR="0099612E" w:rsidRDefault="0099612E" w:rsidP="0099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mies. -0 pkt</w:t>
            </w:r>
          </w:p>
          <w:p w:rsidR="0099612E" w:rsidRDefault="0099612E" w:rsidP="0099612E">
            <w:pPr>
              <w:rPr>
                <w:sz w:val="22"/>
                <w:szCs w:val="22"/>
              </w:rPr>
            </w:pPr>
            <w:r w:rsidRPr="0099612E">
              <w:rPr>
                <w:sz w:val="22"/>
                <w:szCs w:val="22"/>
              </w:rPr>
              <w:t>13-20</w:t>
            </w:r>
            <w:r>
              <w:rPr>
                <w:sz w:val="22"/>
                <w:szCs w:val="22"/>
              </w:rPr>
              <w:t xml:space="preserve"> mies.</w:t>
            </w:r>
            <w:r w:rsidRPr="00996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99612E">
              <w:rPr>
                <w:sz w:val="22"/>
                <w:szCs w:val="22"/>
              </w:rPr>
              <w:t xml:space="preserve"> 5 pkt.</w:t>
            </w:r>
          </w:p>
          <w:p w:rsidR="0099612E" w:rsidRPr="0099612E" w:rsidRDefault="0099612E" w:rsidP="0099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9612E">
              <w:rPr>
                <w:sz w:val="22"/>
                <w:szCs w:val="22"/>
              </w:rPr>
              <w:t>-30 mies</w:t>
            </w:r>
            <w:r>
              <w:rPr>
                <w:sz w:val="22"/>
                <w:szCs w:val="22"/>
              </w:rPr>
              <w:t>.</w:t>
            </w:r>
            <w:r w:rsidRPr="00996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99612E">
              <w:rPr>
                <w:sz w:val="22"/>
                <w:szCs w:val="22"/>
              </w:rPr>
              <w:t xml:space="preserve"> 10 pkt.</w:t>
            </w:r>
          </w:p>
          <w:p w:rsidR="0099612E" w:rsidRPr="0099612E" w:rsidRDefault="0099612E" w:rsidP="0099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31-36 mies.</w:t>
            </w:r>
            <w:r w:rsidRPr="00996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99612E">
              <w:rPr>
                <w:sz w:val="22"/>
                <w:szCs w:val="22"/>
              </w:rPr>
              <w:t xml:space="preserve"> 20 pkt.</w:t>
            </w:r>
          </w:p>
          <w:p w:rsidR="006B5A89" w:rsidRPr="0099612E" w:rsidRDefault="006B5A89" w:rsidP="0099612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33F58" w:rsidRDefault="006B5A8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6B5A89" w:rsidRPr="00D33F58" w:rsidTr="0099612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9" w:rsidRPr="00DD2DEE" w:rsidRDefault="006B5A89" w:rsidP="00946DC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D2DEE">
              <w:rPr>
                <w:b/>
                <w:sz w:val="22"/>
                <w:szCs w:val="22"/>
              </w:rPr>
              <w:t>POZOSTAŁE</w:t>
            </w: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D2DEE" w:rsidRDefault="00987199" w:rsidP="0095617F">
            <w:pPr>
              <w:keepNext/>
              <w:rPr>
                <w:sz w:val="22"/>
                <w:szCs w:val="22"/>
              </w:rPr>
            </w:pPr>
            <w:r w:rsidRPr="00DD2DEE">
              <w:rPr>
                <w:sz w:val="22"/>
                <w:szCs w:val="22"/>
              </w:rPr>
              <w:t xml:space="preserve">Zdalna diagnostyka zapewniająca stałe monitorowanie parametrów pracy </w:t>
            </w:r>
            <w:r w:rsidR="0095617F">
              <w:rPr>
                <w:sz w:val="22"/>
                <w:szCs w:val="22"/>
              </w:rPr>
              <w:t>tomografu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C55BF2" w:rsidP="00946D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FF5E8B" w:rsidRDefault="00987199" w:rsidP="00946DC1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>Obowiązek przesłania raportu serwisowego/ karty pracy na adres: techniczny@dietl.krakow.pl, do 5 dni roboczych po zakończeniu przeglądu lub innych czynności serwisowych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FF5E8B" w:rsidRDefault="00987199" w:rsidP="00946DC1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 xml:space="preserve">Aktualny dokument potwierdzający </w:t>
            </w:r>
            <w:r w:rsidRPr="0099612E">
              <w:rPr>
                <w:sz w:val="22"/>
                <w:szCs w:val="22"/>
              </w:rPr>
              <w:t xml:space="preserve">uprawnienia/kwalifikacje/szkolenia  </w:t>
            </w:r>
            <w:r w:rsidRPr="00FF5E8B">
              <w:rPr>
                <w:sz w:val="22"/>
                <w:szCs w:val="22"/>
              </w:rPr>
              <w:t>na wykonywanie jego obsługi serwisowej</w:t>
            </w:r>
            <w:r>
              <w:rPr>
                <w:sz w:val="22"/>
                <w:szCs w:val="22"/>
              </w:rPr>
              <w:t xml:space="preserve"> (naprawy, przeglądy)</w:t>
            </w:r>
            <w:r w:rsidRPr="00FF5E8B">
              <w:rPr>
                <w:sz w:val="22"/>
                <w:szCs w:val="2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FF5E8B" w:rsidRDefault="00987199" w:rsidP="00946DC1">
            <w:pPr>
              <w:keepNext/>
              <w:rPr>
                <w:sz w:val="22"/>
                <w:szCs w:val="22"/>
              </w:rPr>
            </w:pPr>
            <w:r w:rsidRPr="00FF5E8B">
              <w:rPr>
                <w:sz w:val="22"/>
                <w:szCs w:val="22"/>
              </w:rPr>
              <w:t>Wykaz standardowych czynności serwisowych, wykonywanych podczas rutynowych przeglądów.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Wykonawca oświadcza, iż wykona przedmiot umowy w sposób należyty, profesjonalny i terminowy z poszanowaniem wszelkich obowiązujących przepisów i norm dot. aparatury stanowiącej przedmiot usługi, w szczególności zgodnie z wymogami instrukcji technicznej</w:t>
            </w:r>
            <w:r>
              <w:rPr>
                <w:color w:val="FF0000"/>
                <w:sz w:val="22"/>
                <w:szCs w:val="22"/>
              </w:rPr>
              <w:t xml:space="preserve">, </w:t>
            </w:r>
            <w:r w:rsidRPr="0099612E">
              <w:rPr>
                <w:sz w:val="22"/>
                <w:szCs w:val="22"/>
              </w:rPr>
              <w:t xml:space="preserve">wytycznymi producenta </w:t>
            </w:r>
            <w:r w:rsidRPr="00D33F58">
              <w:rPr>
                <w:sz w:val="22"/>
                <w:szCs w:val="22"/>
              </w:rPr>
              <w:t xml:space="preserve">i zasadami prawidłowej eksploatacji.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5617F" w:rsidP="0098719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</w:t>
            </w:r>
            <w:r w:rsidR="00987199">
              <w:rPr>
                <w:sz w:val="22"/>
                <w:szCs w:val="22"/>
              </w:rPr>
              <w:t xml:space="preserve"> oświadcza, że zatrudnia </w:t>
            </w:r>
            <w:r w:rsidR="00987199" w:rsidRPr="00D33F58">
              <w:rPr>
                <w:sz w:val="22"/>
                <w:szCs w:val="22"/>
              </w:rPr>
              <w:t>co najmniej 2 pracowników</w:t>
            </w:r>
            <w:r w:rsidR="00987199">
              <w:rPr>
                <w:sz w:val="22"/>
                <w:szCs w:val="22"/>
              </w:rPr>
              <w:t xml:space="preserve"> na podstawie umowy o pracę (ew. dysponuje nimi na innej podstawie </w:t>
            </w:r>
            <w:r w:rsidR="00987199" w:rsidRPr="0099612E">
              <w:rPr>
                <w:sz w:val="22"/>
                <w:szCs w:val="22"/>
              </w:rPr>
              <w:t>prawnej równoważnej z umową o pracę), którzy zostali przeszkolen</w:t>
            </w:r>
            <w:r w:rsidR="00987199" w:rsidRPr="00D33F58">
              <w:rPr>
                <w:sz w:val="22"/>
                <w:szCs w:val="22"/>
              </w:rPr>
              <w:t>i w zakresie jego obsługi</w:t>
            </w:r>
            <w:r>
              <w:rPr>
                <w:sz w:val="22"/>
                <w:szCs w:val="22"/>
              </w:rPr>
              <w:t xml:space="preserve"> technicznej/serwisowej</w:t>
            </w:r>
            <w:r w:rsidR="00987199" w:rsidRPr="00D33F58">
              <w:rPr>
                <w:sz w:val="22"/>
                <w:szCs w:val="22"/>
              </w:rPr>
              <w:t>, czego potwierdzeniem są certyfikaty odbytych szkoleń. Dołączyć certyfikaty (kopia potwierdzona za zgodność z oryginałem)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87199" w:rsidRPr="00D33F58" w:rsidTr="0099612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EF2C52">
            <w:pPr>
              <w:keepNext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 xml:space="preserve">Wykonawca ponosi odpowiedzialność za szkody wyrządzone w mieniu Zamawiającego powstałe wskutek realizacji przedmiotu zamówienia.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  <w:r w:rsidRPr="00D33F58">
              <w:rPr>
                <w:sz w:val="22"/>
                <w:szCs w:val="22"/>
              </w:rPr>
              <w:t>TAK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99" w:rsidRPr="00D33F58" w:rsidRDefault="00987199" w:rsidP="00946DC1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EF2C52" w:rsidRPr="00D33F58" w:rsidRDefault="00EF2C52" w:rsidP="00EF2C52">
      <w:pPr>
        <w:keepNext/>
        <w:rPr>
          <w:b/>
          <w:snapToGrid w:val="0"/>
          <w:sz w:val="22"/>
          <w:szCs w:val="22"/>
        </w:rPr>
      </w:pPr>
    </w:p>
    <w:p w:rsidR="00EF2C52" w:rsidRPr="00D33F58" w:rsidRDefault="00EF2C52" w:rsidP="00EF2C52">
      <w:pPr>
        <w:keepNext/>
        <w:rPr>
          <w:b/>
          <w:snapToGrid w:val="0"/>
          <w:sz w:val="22"/>
          <w:szCs w:val="22"/>
          <w:u w:val="single"/>
        </w:rPr>
      </w:pPr>
      <w:r w:rsidRPr="00D33F58">
        <w:rPr>
          <w:b/>
          <w:snapToGrid w:val="0"/>
          <w:sz w:val="22"/>
          <w:szCs w:val="22"/>
          <w:u w:val="single"/>
        </w:rPr>
        <w:t>UWAGA</w:t>
      </w:r>
    </w:p>
    <w:p w:rsidR="00EF2C52" w:rsidRPr="00D33F58" w:rsidRDefault="00EF2C52" w:rsidP="00EF2C52">
      <w:pPr>
        <w:keepNext/>
        <w:numPr>
          <w:ilvl w:val="0"/>
          <w:numId w:val="2"/>
        </w:numPr>
        <w:jc w:val="both"/>
        <w:rPr>
          <w:snapToGrid w:val="0"/>
          <w:sz w:val="22"/>
          <w:szCs w:val="22"/>
        </w:rPr>
      </w:pPr>
      <w:r w:rsidRPr="00D33F58">
        <w:rPr>
          <w:bCs/>
          <w:sz w:val="22"/>
          <w:szCs w:val="22"/>
        </w:rPr>
        <w:t>Tak - oznacza bezwzględny wymóg</w:t>
      </w:r>
      <w:r>
        <w:rPr>
          <w:bCs/>
          <w:sz w:val="22"/>
          <w:szCs w:val="22"/>
        </w:rPr>
        <w:t xml:space="preserve">. </w:t>
      </w:r>
      <w:r w:rsidRPr="00D33F58">
        <w:rPr>
          <w:snapToGrid w:val="0"/>
          <w:sz w:val="22"/>
          <w:szCs w:val="22"/>
        </w:rPr>
        <w:t xml:space="preserve">Dla uznania ofert za ważną oferent winien zaoferować usługę spełniającą wszystkie parametry graniczne </w:t>
      </w:r>
    </w:p>
    <w:p w:rsidR="00EF2C52" w:rsidRDefault="00EF2C52" w:rsidP="00EF2C52">
      <w:pPr>
        <w:keepNext/>
        <w:rPr>
          <w:sz w:val="22"/>
          <w:szCs w:val="22"/>
        </w:rPr>
      </w:pPr>
      <w:bookmarkStart w:id="0" w:name="_GoBack"/>
      <w:bookmarkEnd w:id="0"/>
    </w:p>
    <w:sectPr w:rsidR="00EF2C52" w:rsidSect="00EF2C5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F"/>
    <w:multiLevelType w:val="multilevel"/>
    <w:tmpl w:val="0000007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490AD0"/>
    <w:multiLevelType w:val="hybridMultilevel"/>
    <w:tmpl w:val="1A5E0F80"/>
    <w:name w:val="WW8Num24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912A31"/>
    <w:multiLevelType w:val="hybridMultilevel"/>
    <w:tmpl w:val="5FC8F9D4"/>
    <w:name w:val="WW8Num24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2"/>
    <w:rsid w:val="002E67F4"/>
    <w:rsid w:val="0057062C"/>
    <w:rsid w:val="0062370F"/>
    <w:rsid w:val="006B5A89"/>
    <w:rsid w:val="007E18F7"/>
    <w:rsid w:val="0095617F"/>
    <w:rsid w:val="00987199"/>
    <w:rsid w:val="0099612E"/>
    <w:rsid w:val="00AE405D"/>
    <w:rsid w:val="00C55BF2"/>
    <w:rsid w:val="00CB7057"/>
    <w:rsid w:val="00DB01A3"/>
    <w:rsid w:val="00E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C5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EF2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F2C52"/>
    <w:pPr>
      <w:shd w:val="clear" w:color="auto" w:fill="FFFFFF"/>
      <w:suppressAutoHyphens/>
      <w:ind w:left="4820" w:right="423"/>
      <w:jc w:val="center"/>
    </w:pPr>
    <w:rPr>
      <w:i/>
      <w:iCs/>
      <w:color w:val="000000"/>
      <w:spacing w:val="-2"/>
      <w:sz w:val="20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rsid w:val="00EF2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F2C52"/>
    <w:rPr>
      <w:rFonts w:ascii="Arial Unicode MS" w:eastAsia="Times New Roman" w:hAnsi="Arial Unicode MS" w:cs="Arial Unicode MS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2C5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EF2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F2C52"/>
    <w:pPr>
      <w:shd w:val="clear" w:color="auto" w:fill="FFFFFF"/>
      <w:suppressAutoHyphens/>
      <w:ind w:left="4820" w:right="423"/>
      <w:jc w:val="center"/>
    </w:pPr>
    <w:rPr>
      <w:i/>
      <w:iCs/>
      <w:color w:val="000000"/>
      <w:spacing w:val="-2"/>
      <w:sz w:val="20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semiHidden/>
    <w:rsid w:val="00EF2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F2C52"/>
    <w:rPr>
      <w:rFonts w:ascii="Arial Unicode MS" w:eastAsia="Times New Roman" w:hAnsi="Arial Unicode MS" w:cs="Arial Unicode MS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2018-06-12T07:57:00Z</dcterms:created>
  <dcterms:modified xsi:type="dcterms:W3CDTF">2018-06-22T06:30:00Z</dcterms:modified>
</cp:coreProperties>
</file>