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C19B" w14:textId="77777777" w:rsidR="00805BC1" w:rsidRDefault="00C054C2">
      <w:pPr>
        <w:pBdr>
          <w:bottom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14:paraId="61E80E28" w14:textId="77777777" w:rsidR="00805BC1" w:rsidRDefault="00C054C2">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Ogłoszenie nr 579934-N-2020 z dnia 2020-09-01 r. </w:t>
      </w:r>
    </w:p>
    <w:p w14:paraId="1E73ECE0" w14:textId="77777777" w:rsidR="00805BC1" w:rsidRDefault="00C054C2">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Szpital Specjalistyczny im. J. Dietla: Dostawa obuwia i odzieży ochronnej dla personelu Szpitala.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OGŁOSZENIE O ZAMÓWIENIU - Dostawy </w:t>
      </w:r>
    </w:p>
    <w:p w14:paraId="605306C5" w14:textId="77777777" w:rsidR="00805BC1" w:rsidRDefault="00C054C2">
      <w:pPr>
        <w:spacing w:after="0" w:line="240" w:lineRule="auto"/>
      </w:pPr>
      <w:r>
        <w:rPr>
          <w:rFonts w:ascii="Times New Roman" w:eastAsia="Times New Roman" w:hAnsi="Times New Roman"/>
          <w:b/>
          <w:bCs/>
          <w:sz w:val="24"/>
          <w:szCs w:val="24"/>
          <w:lang w:eastAsia="pl-PL"/>
        </w:rPr>
        <w:t xml:space="preserve">Zamieszczanie </w:t>
      </w:r>
      <w:r>
        <w:rPr>
          <w:rFonts w:ascii="Times New Roman" w:eastAsia="Times New Roman" w:hAnsi="Times New Roman"/>
          <w:b/>
          <w:bCs/>
          <w:sz w:val="24"/>
          <w:szCs w:val="24"/>
          <w:lang w:eastAsia="pl-PL"/>
        </w:rPr>
        <w:t>ogłoszenia:</w:t>
      </w:r>
      <w:r>
        <w:rPr>
          <w:rFonts w:ascii="Times New Roman" w:eastAsia="Times New Roman" w:hAnsi="Times New Roman"/>
          <w:sz w:val="24"/>
          <w:szCs w:val="24"/>
          <w:lang w:eastAsia="pl-PL"/>
        </w:rPr>
        <w:t xml:space="preserve"> Zamieszczanie obowiązkowe </w:t>
      </w:r>
    </w:p>
    <w:p w14:paraId="6C3792A6" w14:textId="77777777" w:rsidR="00805BC1" w:rsidRDefault="00C054C2">
      <w:pPr>
        <w:spacing w:after="0" w:line="240" w:lineRule="auto"/>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14:paraId="2B01D767" w14:textId="77777777" w:rsidR="00805BC1" w:rsidRDefault="00C054C2">
      <w:pPr>
        <w:spacing w:after="0" w:line="240" w:lineRule="auto"/>
      </w:pPr>
      <w:r>
        <w:rPr>
          <w:rFonts w:ascii="Times New Roman" w:eastAsia="Times New Roman" w:hAnsi="Times New Roman"/>
          <w:b/>
          <w:bCs/>
          <w:sz w:val="24"/>
          <w:szCs w:val="24"/>
          <w:lang w:eastAsia="pl-PL"/>
        </w:rPr>
        <w:t xml:space="preserve">Zamówienie dotyczy projektu lub programu współfinansowanego ze środków Unii Europejskiej </w:t>
      </w:r>
    </w:p>
    <w:p w14:paraId="00B14FE1"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2D522CD4"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14:paraId="448E7C6F" w14:textId="77777777" w:rsidR="00805BC1" w:rsidRDefault="00C054C2">
      <w:pPr>
        <w:spacing w:after="0" w:line="240" w:lineRule="auto"/>
      </w:pPr>
      <w:r>
        <w:rPr>
          <w:rFonts w:ascii="Times New Roman" w:eastAsia="Times New Roman" w:hAnsi="Times New Roman"/>
          <w:b/>
          <w:bCs/>
          <w:sz w:val="24"/>
          <w:szCs w:val="24"/>
          <w:lang w:eastAsia="pl-PL"/>
        </w:rPr>
        <w:t>O zamówienie mogą ubiegać się wyłącznie zakłady</w:t>
      </w:r>
      <w:r>
        <w:rPr>
          <w:rFonts w:ascii="Times New Roman" w:eastAsia="Times New Roman" w:hAnsi="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948953D"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60921E5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t>
      </w:r>
      <w:r>
        <w:rPr>
          <w:rFonts w:ascii="Times New Roman" w:eastAsia="Times New Roman" w:hAnsi="Times New Roman"/>
          <w:sz w:val="24"/>
          <w:szCs w:val="24"/>
          <w:lang w:eastAsia="pl-PL"/>
        </w:rPr>
        <w:t xml:space="preserve">w %) </w:t>
      </w:r>
      <w:r>
        <w:rPr>
          <w:rFonts w:ascii="Times New Roman" w:eastAsia="Times New Roman" w:hAnsi="Times New Roman"/>
          <w:sz w:val="24"/>
          <w:szCs w:val="24"/>
          <w:lang w:eastAsia="pl-PL"/>
        </w:rPr>
        <w:br/>
      </w:r>
    </w:p>
    <w:p w14:paraId="60A235D6" w14:textId="77777777" w:rsidR="00805BC1" w:rsidRDefault="00C054C2">
      <w:pPr>
        <w:spacing w:after="0" w:line="240" w:lineRule="auto"/>
      </w:pPr>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14:paraId="49F82ADC" w14:textId="77777777" w:rsidR="00805BC1" w:rsidRDefault="00C054C2">
      <w:pPr>
        <w:spacing w:after="0" w:line="240" w:lineRule="auto"/>
      </w:pPr>
      <w:r>
        <w:rPr>
          <w:rFonts w:ascii="Times New Roman" w:eastAsia="Times New Roman" w:hAnsi="Times New Roman"/>
          <w:b/>
          <w:bCs/>
          <w:sz w:val="24"/>
          <w:szCs w:val="24"/>
          <w:lang w:eastAsia="pl-PL"/>
        </w:rPr>
        <w:t xml:space="preserve">Postępowanie przeprowadza centralny zamawiający </w:t>
      </w:r>
    </w:p>
    <w:p w14:paraId="509104C6"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66710B60" w14:textId="77777777" w:rsidR="00805BC1" w:rsidRDefault="00C054C2">
      <w:pPr>
        <w:spacing w:after="0" w:line="240" w:lineRule="auto"/>
      </w:pPr>
      <w:r>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14:paraId="19CE4DD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1A8D4DDC" w14:textId="77777777" w:rsidR="00805BC1" w:rsidRDefault="00C054C2">
      <w:pPr>
        <w:spacing w:after="0" w:line="240" w:lineRule="auto"/>
      </w:pPr>
      <w:r>
        <w:rPr>
          <w:rFonts w:ascii="Times New Roman" w:eastAsia="Times New Roman" w:hAnsi="Times New Roman"/>
          <w:b/>
          <w:bCs/>
          <w:sz w:val="24"/>
          <w:szCs w:val="24"/>
          <w:lang w:eastAsia="pl-PL"/>
        </w:rPr>
        <w:t xml:space="preserve">Informacje na temat </w:t>
      </w:r>
      <w:proofErr w:type="gramStart"/>
      <w:r>
        <w:rPr>
          <w:rFonts w:ascii="Times New Roman" w:eastAsia="Times New Roman" w:hAnsi="Times New Roman"/>
          <w:b/>
          <w:bCs/>
          <w:sz w:val="24"/>
          <w:szCs w:val="24"/>
          <w:lang w:eastAsia="pl-PL"/>
        </w:rPr>
        <w:t>podmiotu</w:t>
      </w:r>
      <w:proofErr w:type="gramEnd"/>
      <w:r>
        <w:rPr>
          <w:rFonts w:ascii="Times New Roman" w:eastAsia="Times New Roman" w:hAnsi="Times New Roman"/>
          <w:b/>
          <w:bCs/>
          <w:sz w:val="24"/>
          <w:szCs w:val="24"/>
          <w:lang w:eastAsia="pl-PL"/>
        </w:rPr>
        <w:t xml:space="preserve"> któremu zamawiający </w:t>
      </w:r>
      <w:r>
        <w:rPr>
          <w:rFonts w:ascii="Times New Roman" w:eastAsia="Times New Roman" w:hAnsi="Times New Roman"/>
          <w:b/>
          <w:bCs/>
          <w:sz w:val="24"/>
          <w:szCs w:val="24"/>
          <w:lang w:eastAsia="pl-PL"/>
        </w:rPr>
        <w:t>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14:paraId="39F0A41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5FD42F3E"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Jeżeli tak, należy wymienić zamawiających, którzy wspólnie przeprowadzają postępowanie oraz podać adresy ich siedzib, krajowe numery identy</w:t>
      </w:r>
      <w:r>
        <w:rPr>
          <w:rFonts w:ascii="Times New Roman" w:eastAsia="Times New Roman" w:hAnsi="Times New Roman"/>
          <w:sz w:val="24"/>
          <w:szCs w:val="24"/>
          <w:lang w:eastAsia="pl-PL"/>
        </w:rPr>
        <w:t xml:space="preserve">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14:paraId="6A254765"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3330E0C8" w14:textId="77777777" w:rsidR="00805BC1" w:rsidRDefault="00C054C2">
      <w:pPr>
        <w:spacing w:after="0" w:line="240" w:lineRule="auto"/>
      </w:pPr>
      <w:r>
        <w:rPr>
          <w:rFonts w:ascii="Times New Roman" w:eastAsia="Times New Roman" w:hAnsi="Times New Roman"/>
          <w:b/>
          <w:bCs/>
          <w:sz w:val="24"/>
          <w:szCs w:val="24"/>
          <w:lang w:eastAsia="pl-PL"/>
        </w:rPr>
        <w:t>W przypadku przeprowadzania postępowania wspólnie z zamawiającymi z innych państ</w:t>
      </w:r>
      <w:r>
        <w:rPr>
          <w:rFonts w:ascii="Times New Roman" w:eastAsia="Times New Roman" w:hAnsi="Times New Roman"/>
          <w:b/>
          <w:bCs/>
          <w:sz w:val="24"/>
          <w:szCs w:val="24"/>
          <w:lang w:eastAsia="pl-PL"/>
        </w:rPr>
        <w: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14:paraId="752C327E" w14:textId="77777777" w:rsidR="00805BC1" w:rsidRDefault="00C054C2">
      <w:pPr>
        <w:spacing w:after="0" w:line="240" w:lineRule="auto"/>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Szpital Specjalistyczny im. J. Dietla, krajowy numer identyfikacyjny 35156417900000, ul. ul. </w:t>
      </w:r>
      <w:proofErr w:type="gramStart"/>
      <w:r>
        <w:rPr>
          <w:rFonts w:ascii="Times New Roman" w:eastAsia="Times New Roman" w:hAnsi="Times New Roman"/>
          <w:sz w:val="24"/>
          <w:szCs w:val="24"/>
          <w:lang w:eastAsia="pl-PL"/>
        </w:rPr>
        <w:t>Skarbowa  4</w:t>
      </w:r>
      <w:proofErr w:type="gramEnd"/>
      <w:r>
        <w:rPr>
          <w:rFonts w:ascii="Times New Roman" w:eastAsia="Times New Roman" w:hAnsi="Times New Roman"/>
          <w:sz w:val="24"/>
          <w:szCs w:val="24"/>
          <w:lang w:eastAsia="pl-PL"/>
        </w:rPr>
        <w:t xml:space="preserve"> , 31-121  Krak</w:t>
      </w:r>
      <w:r>
        <w:rPr>
          <w:rFonts w:ascii="Times New Roman" w:eastAsia="Times New Roman" w:hAnsi="Times New Roman"/>
          <w:sz w:val="24"/>
          <w:szCs w:val="24"/>
          <w:lang w:eastAsia="pl-PL"/>
        </w:rPr>
        <w:t xml:space="preserve">ów, woj. małopolskie, państwo Polska, tel. 126 876 330, e-mail zp@dietl.krakow.pl, faks 126 876 331.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Adres strony internetowej (URL): www.dietl.krakow.pl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profilu nabywcy: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Adres strony internetowej pod którym można uzyskać dostęp do narzędzi i urzą</w:t>
      </w:r>
      <w:r>
        <w:rPr>
          <w:rFonts w:ascii="Times New Roman" w:eastAsia="Times New Roman" w:hAnsi="Times New Roman"/>
          <w:sz w:val="24"/>
          <w:szCs w:val="24"/>
          <w:lang w:eastAsia="pl-PL"/>
        </w:rPr>
        <w:t xml:space="preserve">dzeń lub formatów plików, które nie są ogólnie dostępne </w:t>
      </w:r>
    </w:p>
    <w:p w14:paraId="3B9A03CF" w14:textId="77777777" w:rsidR="00805BC1" w:rsidRDefault="00C054C2">
      <w:pPr>
        <w:spacing w:after="0" w:line="240" w:lineRule="auto"/>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 xml:space="preserve">Inny (proszę określić):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Samodzielny Publiczny Zakład Opieki Zdrowotnej </w:t>
      </w:r>
    </w:p>
    <w:p w14:paraId="1E90F5BE" w14:textId="77777777" w:rsidR="00805BC1" w:rsidRDefault="00C054C2">
      <w:pPr>
        <w:spacing w:after="0" w:line="240" w:lineRule="auto"/>
      </w:pP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14:paraId="3A302FD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Podział obowiązków między zamawiającymi w pr</w:t>
      </w:r>
      <w:r>
        <w:rPr>
          <w:rFonts w:ascii="Times New Roman" w:eastAsia="Times New Roman" w:hAnsi="Times New Roman"/>
          <w:sz w:val="24"/>
          <w:szCs w:val="24"/>
          <w:lang w:eastAsia="pl-PL"/>
        </w:rPr>
        <w:t>zypadku wspólnego przeprowadzania postępowania, w tym w przypadku wspólnego przeprowadzania postępowania z zamawiającymi z innych państw członkowskich Unii Europejskiej (który z zamawiających jest odpowiedzialny za przeprowadzenie postępowania, czy i w jak</w:t>
      </w:r>
      <w:r>
        <w:rPr>
          <w:rFonts w:ascii="Times New Roman" w:eastAsia="Times New Roman" w:hAnsi="Times New Roman"/>
          <w:sz w:val="24"/>
          <w:szCs w:val="24"/>
          <w:lang w:eastAsia="pl-PL"/>
        </w:rPr>
        <w:t xml:space="preserve">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sz w:val="24"/>
          <w:szCs w:val="24"/>
          <w:lang w:eastAsia="pl-PL"/>
        </w:rPr>
        <w:br/>
      </w:r>
    </w:p>
    <w:p w14:paraId="65A77529" w14:textId="77777777" w:rsidR="00805BC1" w:rsidRDefault="00C054C2">
      <w:pPr>
        <w:spacing w:after="0" w:line="240" w:lineRule="auto"/>
      </w:pPr>
      <w:r>
        <w:rPr>
          <w:rFonts w:ascii="Times New Roman" w:eastAsia="Times New Roman" w:hAnsi="Times New Roman"/>
          <w:b/>
          <w:bCs/>
          <w:sz w:val="24"/>
          <w:szCs w:val="24"/>
          <w:lang w:eastAsia="pl-PL"/>
        </w:rPr>
        <w:t>I.4) KOMUNIKACJ</w:t>
      </w:r>
      <w:r>
        <w:rPr>
          <w:rFonts w:ascii="Times New Roman" w:eastAsia="Times New Roman" w:hAnsi="Times New Roman"/>
          <w:b/>
          <w:bCs/>
          <w:sz w:val="24"/>
          <w:szCs w:val="24"/>
          <w:lang w:eastAsia="pl-PL"/>
        </w:rPr>
        <w:t xml:space="preserve">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14:paraId="644698FC"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14:paraId="0367D564"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Adres strony internetowej, na której zamieszczona będzie specyfikacja istotnych warunków zamówienia </w:t>
      </w:r>
    </w:p>
    <w:p w14:paraId="417208A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www.dietl.krakow.pl i www.platform</w:t>
      </w:r>
      <w:r>
        <w:rPr>
          <w:rFonts w:ascii="Times New Roman" w:eastAsia="Times New Roman" w:hAnsi="Times New Roman"/>
          <w:sz w:val="24"/>
          <w:szCs w:val="24"/>
          <w:lang w:eastAsia="pl-PL"/>
        </w:rPr>
        <w:t xml:space="preserve">azapupowa.pl </w:t>
      </w:r>
    </w:p>
    <w:p w14:paraId="4EC22E9B"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Dostęp do dokumentów z postępowania jest ograniczony - więcej informacji można uzyskać pod adresem </w:t>
      </w:r>
    </w:p>
    <w:p w14:paraId="0A82BE8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14:paraId="54D45985"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14:paraId="717B35A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www.platformazapupowa.pl </w:t>
      </w:r>
    </w:p>
    <w:p w14:paraId="1EC64EEA" w14:textId="77777777" w:rsidR="00805BC1" w:rsidRDefault="00805BC1">
      <w:pPr>
        <w:spacing w:after="0" w:line="240" w:lineRule="auto"/>
        <w:rPr>
          <w:rFonts w:ascii="Times New Roman" w:eastAsia="Times New Roman" w:hAnsi="Times New Roman"/>
          <w:sz w:val="24"/>
          <w:szCs w:val="24"/>
          <w:lang w:eastAsia="pl-PL"/>
        </w:rPr>
      </w:pPr>
    </w:p>
    <w:p w14:paraId="38CE3B9A" w14:textId="77777777" w:rsidR="00805BC1" w:rsidRDefault="00C054C2">
      <w:pPr>
        <w:spacing w:after="0" w:line="240" w:lineRule="auto"/>
      </w:pP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pisemnie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Ad</w:t>
      </w:r>
      <w:r>
        <w:rPr>
          <w:rFonts w:ascii="Times New Roman" w:eastAsia="Times New Roman" w:hAnsi="Times New Roman"/>
          <w:sz w:val="24"/>
          <w:szCs w:val="24"/>
          <w:lang w:eastAsia="pl-PL"/>
        </w:rPr>
        <w:t xml:space="preserve">res: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Szpital Specjalistyczny im. J. Dietla w Krakowie, ul. Skarbowa 4, 31-121 Kraków, Kancelaria - pokój 307, III piętro </w:t>
      </w:r>
    </w:p>
    <w:p w14:paraId="5AD15F8E" w14:textId="77777777" w:rsidR="00805BC1" w:rsidRDefault="00C054C2">
      <w:pPr>
        <w:spacing w:after="0" w:line="240" w:lineRule="auto"/>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14:paraId="2D4BB7E8"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Nieograniczony, pełny, bezpośredni i bezpłatny dostęp do tych narzędzi można uzyskać pod adresem: (URL) </w:t>
      </w:r>
      <w:r>
        <w:rPr>
          <w:rFonts w:ascii="Times New Roman" w:eastAsia="Times New Roman" w:hAnsi="Times New Roman"/>
          <w:sz w:val="24"/>
          <w:szCs w:val="24"/>
          <w:lang w:eastAsia="pl-PL"/>
        </w:rPr>
        <w:br/>
      </w:r>
    </w:p>
    <w:p w14:paraId="4CDB19A5" w14:textId="77777777" w:rsidR="00805BC1" w:rsidRDefault="00C054C2">
      <w:pPr>
        <w:spacing w:after="0" w:line="240" w:lineRule="auto"/>
      </w:pPr>
      <w:r>
        <w:rPr>
          <w:rFonts w:ascii="Times New Roman" w:eastAsia="Times New Roman" w:hAnsi="Times New Roman"/>
          <w:sz w:val="24"/>
          <w:szCs w:val="24"/>
          <w:u w:val="single"/>
          <w:lang w:eastAsia="pl-PL"/>
        </w:rPr>
        <w:t xml:space="preserve">SEKCJA II: PRZEDMIOT ZAMÓWIENIA </w:t>
      </w:r>
    </w:p>
    <w:p w14:paraId="0C73AB08"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Dostawa obuwia i odzieży ochronnej dla personelu Szpitala.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Numer</w:t>
      </w:r>
      <w:r>
        <w:rPr>
          <w:rFonts w:ascii="Times New Roman" w:eastAsia="Times New Roman" w:hAnsi="Times New Roman"/>
          <w:b/>
          <w:bCs/>
          <w:sz w:val="24"/>
          <w:szCs w:val="24"/>
          <w:lang w:eastAsia="pl-PL"/>
        </w:rPr>
        <w:t xml:space="preserve"> referencyjny: </w:t>
      </w:r>
      <w:r>
        <w:rPr>
          <w:rFonts w:ascii="Times New Roman" w:eastAsia="Times New Roman" w:hAnsi="Times New Roman"/>
          <w:sz w:val="24"/>
          <w:szCs w:val="24"/>
          <w:lang w:eastAsia="pl-PL"/>
        </w:rPr>
        <w:t xml:space="preserve">SZP/15/2020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14:paraId="4C750E73" w14:textId="77777777" w:rsidR="00805BC1" w:rsidRDefault="00C054C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14:paraId="41B822A0"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Dostawy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podzielone jest na </w:t>
      </w:r>
      <w:r>
        <w:rPr>
          <w:rFonts w:ascii="Times New Roman" w:eastAsia="Times New Roman" w:hAnsi="Times New Roman"/>
          <w:sz w:val="24"/>
          <w:szCs w:val="24"/>
          <w:lang w:eastAsia="pl-PL"/>
        </w:rPr>
        <w:t xml:space="preserve">części: </w:t>
      </w:r>
    </w:p>
    <w:p w14:paraId="50152D97" w14:textId="77777777" w:rsidR="00805BC1" w:rsidRDefault="00C054C2">
      <w:pPr>
        <w:spacing w:after="0" w:line="240" w:lineRule="auto"/>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wszystkich części </w:t>
      </w:r>
    </w:p>
    <w:p w14:paraId="5782CF0C" w14:textId="77777777" w:rsidR="00805BC1" w:rsidRDefault="00C054C2">
      <w:pPr>
        <w:spacing w:after="0" w:line="240" w:lineRule="auto"/>
      </w:pP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w:t>
      </w:r>
      <w:r>
        <w:rPr>
          <w:rFonts w:ascii="Times New Roman" w:eastAsia="Times New Roman" w:hAnsi="Times New Roman"/>
          <w:b/>
          <w:bCs/>
          <w:sz w:val="24"/>
          <w:szCs w:val="24"/>
          <w:lang w:eastAsia="pl-PL"/>
        </w:rPr>
        <w:t>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w:t>
      </w:r>
      <w:r>
        <w:rPr>
          <w:rFonts w:ascii="Times New Roman" w:eastAsia="Times New Roman" w:hAnsi="Times New Roman"/>
          <w:b/>
          <w:bCs/>
          <w:sz w:val="24"/>
          <w:szCs w:val="24"/>
          <w:lang w:eastAsia="pl-PL"/>
        </w:rPr>
        <w:t xml:space="preserve">nego - określenie zapotrzebowania na innowacyjny produkt, usługę lub roboty budowlane: </w:t>
      </w:r>
      <w:r>
        <w:rPr>
          <w:rFonts w:ascii="Times New Roman" w:eastAsia="Times New Roman" w:hAnsi="Times New Roman"/>
          <w:sz w:val="24"/>
          <w:szCs w:val="24"/>
          <w:lang w:eastAsia="pl-PL"/>
        </w:rPr>
        <w:t>Przedmiotem zamówienia jest dostawa obuwia i odzieży ochronnej dla personelu Szpitala, zgodnie z ZAŁĄCZNIKIEM NR 2 do SIWZ - FORMULARZ CENOWY WRAZ ZE SZCZEGÓŁOWYM OPISEM</w:t>
      </w:r>
      <w:r>
        <w:rPr>
          <w:rFonts w:ascii="Times New Roman" w:eastAsia="Times New Roman" w:hAnsi="Times New Roman"/>
          <w:sz w:val="24"/>
          <w:szCs w:val="24"/>
          <w:lang w:eastAsia="pl-PL"/>
        </w:rPr>
        <w:t xml:space="preserve"> PRZEDMIOTU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33199000-1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p>
    <w:tbl>
      <w:tblPr>
        <w:tblW w:w="1190" w:type="dxa"/>
        <w:tblCellMar>
          <w:left w:w="10" w:type="dxa"/>
          <w:right w:w="10" w:type="dxa"/>
        </w:tblCellMar>
        <w:tblLook w:val="0000" w:firstRow="0" w:lastRow="0" w:firstColumn="0" w:lastColumn="0" w:noHBand="0" w:noVBand="0"/>
      </w:tblPr>
      <w:tblGrid>
        <w:gridCol w:w="1190"/>
      </w:tblGrid>
      <w:tr w:rsidR="00805BC1" w14:paraId="58978869"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04DED5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Kod CPV</w:t>
            </w:r>
          </w:p>
        </w:tc>
      </w:tr>
      <w:tr w:rsidR="00805BC1" w14:paraId="199B9825"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590181"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18830000-6</w:t>
            </w:r>
          </w:p>
        </w:tc>
      </w:tr>
      <w:tr w:rsidR="00805BC1" w14:paraId="080DCB0E"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28749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18200000-1</w:t>
            </w:r>
          </w:p>
        </w:tc>
      </w:tr>
      <w:tr w:rsidR="00805BC1" w14:paraId="1A527B69"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43397C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18110000-3</w:t>
            </w:r>
          </w:p>
        </w:tc>
      </w:tr>
      <w:tr w:rsidR="00805BC1" w14:paraId="00B704AF"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955194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18812000-4</w:t>
            </w:r>
          </w:p>
        </w:tc>
      </w:tr>
      <w:tr w:rsidR="00805BC1" w14:paraId="6A011624" w14:textId="77777777">
        <w:tblPrEx>
          <w:tblCellMar>
            <w:top w:w="0" w:type="dxa"/>
            <w:bottom w:w="0" w:type="dxa"/>
          </w:tblCellMar>
        </w:tblPrEx>
        <w:tc>
          <w:tcPr>
            <w:tcW w:w="119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83B679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18332000-5</w:t>
            </w:r>
          </w:p>
        </w:tc>
      </w:tr>
    </w:tbl>
    <w:p w14:paraId="46BB6112"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lastRenderedPageBreak/>
        <w:t xml:space="preserve">II.6) Całkowita wartość zamówienia </w:t>
      </w:r>
      <w:r>
        <w:rPr>
          <w:rFonts w:ascii="Times New Roman" w:eastAsia="Times New Roman" w:hAnsi="Times New Roman"/>
          <w:i/>
          <w:iCs/>
          <w:sz w:val="24"/>
          <w:szCs w:val="24"/>
          <w:lang w:eastAsia="pl-PL"/>
        </w:rPr>
        <w:t xml:space="preserve">(jeżeli zamawiający podaje informacje o wartości </w:t>
      </w:r>
      <w:r>
        <w:rPr>
          <w:rFonts w:ascii="Times New Roman" w:eastAsia="Times New Roman" w:hAnsi="Times New Roman"/>
          <w:i/>
          <w:iCs/>
          <w:sz w:val="24"/>
          <w:szCs w:val="24"/>
          <w:lang w:eastAsia="pl-PL"/>
        </w:rPr>
        <w:t>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p>
    <w:p w14:paraId="1D87C69C" w14:textId="77777777" w:rsidR="00805BC1" w:rsidRDefault="00C054C2">
      <w:pPr>
        <w:spacing w:after="0" w:line="240" w:lineRule="auto"/>
      </w:pPr>
      <w:proofErr w:type="spellStart"/>
      <w:r>
        <w:rPr>
          <w:rFonts w:ascii="Times New Roman" w:eastAsia="Times New Roman" w:hAnsi="Times New Roman"/>
          <w:sz w:val="24"/>
          <w:szCs w:val="24"/>
          <w:lang w:eastAsia="pl-PL"/>
        </w:rPr>
        <w:t>pln</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14:paraId="7CDB04B1"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w:t>
      </w:r>
      <w:r>
        <w:rPr>
          <w:rFonts w:ascii="Times New Roman" w:eastAsia="Times New Roman" w:hAnsi="Times New Roman"/>
          <w:b/>
          <w:bCs/>
          <w:sz w:val="24"/>
          <w:szCs w:val="24"/>
          <w:lang w:eastAsia="pl-PL"/>
        </w:rPr>
        <w:t xml:space="preserve">przewiduje się udzielenie zamówień, o których mowa w art. 67 ust. 1 pkt 6 i 7 lub w art. 134 ust. 6 pkt 3 ustawy Pzp: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przedmiotu, wielkości lub zakresu oraz warunków na jakich zostaną udzielone zamówienia, o których mowa w art. 67 ust. 1 pk</w:t>
      </w:r>
      <w:r>
        <w:rPr>
          <w:rFonts w:ascii="Times New Roman" w:eastAsia="Times New Roman" w:hAnsi="Times New Roman"/>
          <w:sz w:val="24"/>
          <w:szCs w:val="24"/>
          <w:lang w:eastAsia="pl-PL"/>
        </w:rPr>
        <w:t xml:space="preserve">t 6 lub w art. 134 ust. 6 pkt 3 ustawy Pzp: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miesiącach:  12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data ro</w:t>
      </w:r>
      <w:r>
        <w:rPr>
          <w:rFonts w:ascii="Times New Roman" w:eastAsia="Times New Roman" w:hAnsi="Times New Roman"/>
          <w:b/>
          <w:bCs/>
          <w:sz w:val="24"/>
          <w:szCs w:val="24"/>
          <w:lang w:eastAsia="pl-PL"/>
        </w:rPr>
        <w:t xml:space="preserve">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p>
    <w:p w14:paraId="794FF914" w14:textId="77777777" w:rsidR="00805BC1" w:rsidRDefault="00C054C2">
      <w:pPr>
        <w:spacing w:after="0" w:line="240" w:lineRule="auto"/>
      </w:pPr>
      <w:r>
        <w:rPr>
          <w:rFonts w:ascii="Times New Roman" w:eastAsia="Times New Roman" w:hAnsi="Times New Roman"/>
          <w:sz w:val="24"/>
          <w:szCs w:val="24"/>
          <w:u w:val="single"/>
          <w:lang w:eastAsia="pl-PL"/>
        </w:rPr>
        <w:t xml:space="preserve">SEKCJA III: INFORMACJE O CHARAKTERZE PRAWNYM, EKONOMICZNYM, FINANSOWYM I TECHNICZNYM </w:t>
      </w:r>
    </w:p>
    <w:p w14:paraId="0C135AFF" w14:textId="77777777" w:rsidR="00805BC1" w:rsidRDefault="00C054C2">
      <w:pPr>
        <w:spacing w:after="0" w:line="240" w:lineRule="auto"/>
      </w:pPr>
      <w:r>
        <w:rPr>
          <w:rFonts w:ascii="Times New Roman" w:eastAsia="Times New Roman" w:hAnsi="Times New Roman"/>
          <w:b/>
          <w:bCs/>
          <w:sz w:val="24"/>
          <w:szCs w:val="24"/>
          <w:lang w:eastAsia="pl-PL"/>
        </w:rPr>
        <w:t xml:space="preserve">III.1) WARUNKI UDZIAŁU W POSTĘPOWANIU </w:t>
      </w:r>
    </w:p>
    <w:p w14:paraId="5D969D4F" w14:textId="77777777" w:rsidR="00805BC1" w:rsidRDefault="00C054C2">
      <w:pPr>
        <w:spacing w:after="0" w:line="240" w:lineRule="auto"/>
      </w:pPr>
      <w:r>
        <w:rPr>
          <w:rFonts w:ascii="Times New Roman" w:eastAsia="Times New Roman" w:hAnsi="Times New Roman"/>
          <w:b/>
          <w:bCs/>
          <w:sz w:val="24"/>
          <w:szCs w:val="24"/>
          <w:lang w:eastAsia="pl-PL"/>
        </w:rPr>
        <w:t>III.1.1) Kompetencje lub uprawnienia do prowadzenia określonej działal</w:t>
      </w:r>
      <w:r>
        <w:rPr>
          <w:rFonts w:ascii="Times New Roman" w:eastAsia="Times New Roman" w:hAnsi="Times New Roman"/>
          <w:b/>
          <w:bCs/>
          <w:sz w:val="24"/>
          <w:szCs w:val="24"/>
          <w:lang w:eastAsia="pl-PL"/>
        </w:rPr>
        <w:t>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Określenie warunków: Zamawiający nie stawia w tym zakresie żadnych wymagań.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Zamawiający nie stawia w tym zakres</w:t>
      </w:r>
      <w:r>
        <w:rPr>
          <w:rFonts w:ascii="Times New Roman" w:eastAsia="Times New Roman" w:hAnsi="Times New Roman"/>
          <w:sz w:val="24"/>
          <w:szCs w:val="24"/>
          <w:lang w:eastAsia="pl-PL"/>
        </w:rPr>
        <w:t xml:space="preserve">ie żadnych wymagań.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Określenie warunków: Zamawiający nie stawia w tym zakresie żadnych wymagań.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Zamawiający wymaga od wykonawców wskazania w ofercie lub we wniosku o dopuszczenie do udziału</w:t>
      </w:r>
      <w:r>
        <w:rPr>
          <w:rFonts w:ascii="Times New Roman" w:eastAsia="Times New Roman" w:hAnsi="Times New Roman"/>
          <w:sz w:val="24"/>
          <w:szCs w:val="24"/>
          <w:lang w:eastAsia="pl-PL"/>
        </w:rPr>
        <w:t xml:space="preserve"> w postępowaniu imion i nazwisk osób wykonujących czynności przy realizacji zamówienia wraz z informacją o kwalifikacjach zawodowych lub doświadczeniu tych 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14:paraId="761DD423" w14:textId="77777777" w:rsidR="00805BC1" w:rsidRDefault="00C054C2">
      <w:pPr>
        <w:spacing w:after="0" w:line="240" w:lineRule="auto"/>
      </w:pPr>
      <w:r>
        <w:rPr>
          <w:rFonts w:ascii="Times New Roman" w:eastAsia="Times New Roman" w:hAnsi="Times New Roman"/>
          <w:b/>
          <w:bCs/>
          <w:sz w:val="24"/>
          <w:szCs w:val="24"/>
          <w:lang w:eastAsia="pl-PL"/>
        </w:rPr>
        <w:t xml:space="preserve">III.2) PODSTAWY WYKLUCZENIA </w:t>
      </w:r>
    </w:p>
    <w:p w14:paraId="716026E4" w14:textId="77777777" w:rsidR="00805BC1" w:rsidRDefault="00C054C2">
      <w:pPr>
        <w:spacing w:after="0" w:line="240" w:lineRule="auto"/>
      </w:pPr>
      <w:r>
        <w:rPr>
          <w:rFonts w:ascii="Times New Roman" w:eastAsia="Times New Roman" w:hAnsi="Times New Roman"/>
          <w:b/>
          <w:bCs/>
          <w:sz w:val="24"/>
          <w:szCs w:val="24"/>
          <w:lang w:eastAsia="pl-PL"/>
        </w:rPr>
        <w:t>III.2.1) Podstawy wykluczenia określone w</w:t>
      </w:r>
      <w:r>
        <w:rPr>
          <w:rFonts w:ascii="Times New Roman" w:eastAsia="Times New Roman" w:hAnsi="Times New Roman"/>
          <w:b/>
          <w:bCs/>
          <w:sz w:val="24"/>
          <w:szCs w:val="24"/>
          <w:lang w:eastAsia="pl-PL"/>
        </w:rPr>
        <w:t xml:space="preserve"> art. 24 ust. 1 ustawy Pzp</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III.2.2) Zamawiający przewiduje wykluczenie wykonawcy na podstawie art. 24 ust. 5 ustawy Pzp</w:t>
      </w:r>
      <w:r>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w:t>
      </w:r>
      <w:r>
        <w:rPr>
          <w:rFonts w:ascii="Times New Roman" w:eastAsia="Times New Roman" w:hAnsi="Times New Roman"/>
          <w:sz w:val="24"/>
          <w:szCs w:val="24"/>
          <w:lang w:eastAsia="pl-PL"/>
        </w:rPr>
        <w:t xml:space="preserve">tawy Pzp)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p>
    <w:p w14:paraId="10C0F37D" w14:textId="77777777" w:rsidR="00805BC1" w:rsidRDefault="00C054C2">
      <w:pPr>
        <w:spacing w:after="0" w:line="240" w:lineRule="auto"/>
      </w:pPr>
      <w:r>
        <w:rPr>
          <w:rFonts w:ascii="Times New Roman" w:eastAsia="Times New Roman" w:hAnsi="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5549C339" w14:textId="77777777" w:rsidR="00805BC1" w:rsidRDefault="00C054C2">
      <w:pPr>
        <w:spacing w:after="0" w:line="240" w:lineRule="auto"/>
      </w:pPr>
      <w:r>
        <w:rPr>
          <w:rFonts w:ascii="Times New Roman" w:eastAsia="Times New Roman" w:hAnsi="Times New Roman"/>
          <w:b/>
          <w:bCs/>
          <w:sz w:val="24"/>
          <w:szCs w:val="24"/>
          <w:lang w:eastAsia="pl-PL"/>
        </w:rPr>
        <w:t>Oświadczenie o niepodleganiu wykluczeniu oraz spe</w:t>
      </w:r>
      <w:r>
        <w:rPr>
          <w:rFonts w:ascii="Times New Roman" w:eastAsia="Times New Roman" w:hAnsi="Times New Roman"/>
          <w:b/>
          <w:bCs/>
          <w:sz w:val="24"/>
          <w:szCs w:val="24"/>
          <w:lang w:eastAsia="pl-PL"/>
        </w:rPr>
        <w:t xml:space="preserve">łnianiu warunków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p>
    <w:p w14:paraId="09D3401F" w14:textId="77777777" w:rsidR="00805BC1" w:rsidRDefault="00C054C2">
      <w:pPr>
        <w:spacing w:after="0" w:line="240" w:lineRule="auto"/>
      </w:pPr>
      <w:r>
        <w:rPr>
          <w:rFonts w:ascii="Times New Roman" w:eastAsia="Times New Roman" w:hAnsi="Times New Roman"/>
          <w:b/>
          <w:bCs/>
          <w:sz w:val="24"/>
          <w:szCs w:val="24"/>
          <w:lang w:eastAsia="pl-PL"/>
        </w:rPr>
        <w:t xml:space="preserve">III.4) WYKAZ OŚWIADCZEŃ LUB </w:t>
      </w:r>
      <w:proofErr w:type="gramStart"/>
      <w:r>
        <w:rPr>
          <w:rFonts w:ascii="Times New Roman" w:eastAsia="Times New Roman" w:hAnsi="Times New Roman"/>
          <w:b/>
          <w:bCs/>
          <w:sz w:val="24"/>
          <w:szCs w:val="24"/>
          <w:lang w:eastAsia="pl-PL"/>
        </w:rPr>
        <w:t>DOKUMENTÓW ,</w:t>
      </w:r>
      <w:proofErr w:type="gramEnd"/>
      <w:r>
        <w:rPr>
          <w:rFonts w:ascii="Times New Roman" w:eastAsia="Times New Roman" w:hAnsi="Times New Roman"/>
          <w:b/>
          <w:bCs/>
          <w:sz w:val="24"/>
          <w:szCs w:val="24"/>
          <w:lang w:eastAsia="pl-PL"/>
        </w:rPr>
        <w:t xml:space="preserve"> SKŁADANYCH PRZEZ WYKONAWCĘ W POSTĘPOWANIU NA WEZWANIE ZAMAWIAJACEGO W CELU POTWIERDZENIA OKOLICZNOŚCI, O KTÓRYCH MOWA </w:t>
      </w:r>
      <w:r>
        <w:rPr>
          <w:rFonts w:ascii="Times New Roman" w:eastAsia="Times New Roman" w:hAnsi="Times New Roman"/>
          <w:b/>
          <w:bCs/>
          <w:sz w:val="24"/>
          <w:szCs w:val="24"/>
          <w:lang w:eastAsia="pl-PL"/>
        </w:rPr>
        <w:t xml:space="preserve">W ART. 25 UST. 1 PKT 3 USTAWY PZP: </w:t>
      </w:r>
    </w:p>
    <w:p w14:paraId="084F93A5"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w:t>
      </w:r>
      <w:r>
        <w:rPr>
          <w:rFonts w:ascii="Times New Roman" w:eastAsia="Times New Roman" w:hAnsi="Times New Roman"/>
          <w:sz w:val="24"/>
          <w:szCs w:val="24"/>
          <w:lang w:eastAsia="pl-PL"/>
        </w:rPr>
        <w:t xml:space="preserve">podstaw wykluczenia na podstawie art. 24 ust. 5 pkt 1 ustawy. </w:t>
      </w:r>
    </w:p>
    <w:p w14:paraId="6FDFE520" w14:textId="77777777" w:rsidR="00805BC1" w:rsidRDefault="00C054C2">
      <w:pPr>
        <w:spacing w:after="0" w:line="240" w:lineRule="auto"/>
      </w:pPr>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B65E1B3" w14:textId="77777777" w:rsidR="00805BC1" w:rsidRDefault="00C054C2">
      <w:pPr>
        <w:spacing w:after="0" w:line="240" w:lineRule="auto"/>
      </w:pPr>
      <w:r>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Potwierdzenie spełniania przez wykonawcę warunków udziału w postępowaniu dotyczących kompetencji lub uprawnień do prowadzenia określonej działalności zawodowej – Zamawiający nie stawia w tym z</w:t>
      </w:r>
      <w:r>
        <w:rPr>
          <w:rFonts w:ascii="Times New Roman" w:eastAsia="Times New Roman" w:hAnsi="Times New Roman"/>
          <w:sz w:val="24"/>
          <w:szCs w:val="24"/>
          <w:lang w:eastAsia="pl-PL"/>
        </w:rPr>
        <w:t>akresie żadnych wymagań; Potwierdzenie spełniania przez wykonawcę warunków udziału w postępowaniu dotyczących sytuacji ekonomicznej lub finansowej - Zamawiający nie stawia w tym zakresie żadnych wymagań; W celu potwierdzenia spełniania przez wykonawcę waru</w:t>
      </w:r>
      <w:r>
        <w:rPr>
          <w:rFonts w:ascii="Times New Roman" w:eastAsia="Times New Roman" w:hAnsi="Times New Roman"/>
          <w:sz w:val="24"/>
          <w:szCs w:val="24"/>
          <w:lang w:eastAsia="pl-PL"/>
        </w:rPr>
        <w:t xml:space="preserve">nków udziału w postępowaniu dotyczących zdolności technicznej lub zawodowej - Zamawiający nie stawia w tym zakresie żadnych wymagań.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14:paraId="0E909195" w14:textId="77777777" w:rsidR="00805BC1" w:rsidRDefault="00C054C2">
      <w:pPr>
        <w:spacing w:after="0" w:line="240" w:lineRule="auto"/>
      </w:pPr>
      <w:r>
        <w:rPr>
          <w:rFonts w:ascii="Times New Roman" w:eastAsia="Times New Roman" w:hAnsi="Times New Roman"/>
          <w:b/>
          <w:bCs/>
          <w:sz w:val="24"/>
          <w:szCs w:val="24"/>
          <w:lang w:eastAsia="pl-PL"/>
        </w:rPr>
        <w:t>III.6) WYKAZ OŚWIADCZEŃ LUB DOKUMENTÓW SKŁADANYCH PRZEZ WYKONAWCĘ W POSTĘPOWANIU</w:t>
      </w:r>
      <w:r>
        <w:rPr>
          <w:rFonts w:ascii="Times New Roman" w:eastAsia="Times New Roman" w:hAnsi="Times New Roman"/>
          <w:b/>
          <w:bCs/>
          <w:sz w:val="24"/>
          <w:szCs w:val="24"/>
          <w:lang w:eastAsia="pl-PL"/>
        </w:rPr>
        <w:t xml:space="preserve"> NA WEZWANIE ZAMAWIAJACEGO W CELU POTWIERDZENIA OKOLICZNOŚCI, O KTÓRYCH MOWA W ART. 25 UST. 1 PKT 2 USTAWY PZP </w:t>
      </w:r>
    </w:p>
    <w:p w14:paraId="5B2DB6D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żąda: 1) dotyczy pakietu 3 - Oświadczenia Wykonawcy zgodnie z ZAŁĄCZNIKIEM NR 5A do SIWZ, iż dostarczane towary wprowadzane są do ob</w:t>
      </w:r>
      <w:r>
        <w:rPr>
          <w:rFonts w:ascii="Times New Roman" w:eastAsia="Times New Roman" w:hAnsi="Times New Roman"/>
          <w:sz w:val="24"/>
          <w:szCs w:val="24"/>
          <w:lang w:eastAsia="pl-PL"/>
        </w:rPr>
        <w:t>rotu i do używania na terenie RP zgodnie z obowiązującymi wymogami i są oznakowane znakiem CE, 2) dotyczy pakietu 4 - Oświadczenie Wykonawcy zgodnie z ZAŁĄCZNIKIEM NR 5B do SIWZ, iż sposób oznakowania odzieży, wzór graficzny, kolorystyka odzieży oraz wymag</w:t>
      </w:r>
      <w:r>
        <w:rPr>
          <w:rFonts w:ascii="Times New Roman" w:eastAsia="Times New Roman" w:hAnsi="Times New Roman"/>
          <w:sz w:val="24"/>
          <w:szCs w:val="24"/>
          <w:lang w:eastAsia="pl-PL"/>
        </w:rPr>
        <w:t xml:space="preserve">ania w zakresie umundurowania członków zespołów ratownictwa medycznego spełniają wymagania Rozporządzenia Ministra Zdrowia z dnia 17 grudnia 2019 r. w sprawie oznaczenia systemu Państwowe Ratownictwo Medyczne oraz wymagań w zakresie umundurowania członków </w:t>
      </w:r>
      <w:r>
        <w:rPr>
          <w:rFonts w:ascii="Times New Roman" w:eastAsia="Times New Roman" w:hAnsi="Times New Roman"/>
          <w:sz w:val="24"/>
          <w:szCs w:val="24"/>
          <w:lang w:eastAsia="pl-PL"/>
        </w:rPr>
        <w:t xml:space="preserve">zespołów ratownictwa medycznego (Dz.U. z 2019 r. poz. 2487), 3) dotyczy pakietu 1 – dokumentu potwierdzającego spełnianie normy: PN-P-84525:1998 – Odzież robocza – Ubrania robocze, 4) dotyczy pakietu 1 - Certyfikatu </w:t>
      </w:r>
      <w:proofErr w:type="spellStart"/>
      <w:r>
        <w:rPr>
          <w:rFonts w:ascii="Times New Roman" w:eastAsia="Times New Roman" w:hAnsi="Times New Roman"/>
          <w:sz w:val="24"/>
          <w:szCs w:val="24"/>
          <w:lang w:eastAsia="pl-PL"/>
        </w:rPr>
        <w:t>Oeko</w:t>
      </w:r>
      <w:proofErr w:type="spellEnd"/>
      <w:r>
        <w:rPr>
          <w:rFonts w:ascii="Times New Roman" w:eastAsia="Times New Roman" w:hAnsi="Times New Roman"/>
          <w:sz w:val="24"/>
          <w:szCs w:val="24"/>
          <w:lang w:eastAsia="pl-PL"/>
        </w:rPr>
        <w:t>-Tex Standard 100 na zastosowaną w o</w:t>
      </w:r>
      <w:r>
        <w:rPr>
          <w:rFonts w:ascii="Times New Roman" w:eastAsia="Times New Roman" w:hAnsi="Times New Roman"/>
          <w:sz w:val="24"/>
          <w:szCs w:val="24"/>
          <w:lang w:eastAsia="pl-PL"/>
        </w:rPr>
        <w:t>dzieży tkaninę wystawiony przez producenta tkaniny – świadczący o przyjazności tkaniny dla skóry oraz że nie zawiera substancji chemicznych m.in. pestycydów, chloro-fenoli, formaldehydu, barwników alergizujących, zabronionych barwników azotowych ekstrahowa</w:t>
      </w:r>
      <w:r>
        <w:rPr>
          <w:rFonts w:ascii="Times New Roman" w:eastAsia="Times New Roman" w:hAnsi="Times New Roman"/>
          <w:sz w:val="24"/>
          <w:szCs w:val="24"/>
          <w:lang w:eastAsia="pl-PL"/>
        </w:rPr>
        <w:t xml:space="preserve">nych metali ciężkich, klasa II wydanych przez Instytut Włókiennictwa lub </w:t>
      </w:r>
      <w:r>
        <w:rPr>
          <w:rFonts w:ascii="Times New Roman" w:eastAsia="Times New Roman" w:hAnsi="Times New Roman"/>
          <w:sz w:val="24"/>
          <w:szCs w:val="24"/>
          <w:lang w:eastAsia="pl-PL"/>
        </w:rPr>
        <w:lastRenderedPageBreak/>
        <w:t>równoważne; 5) dotyczy pakietu 1, 2 - Karty technicznej tkanin użytych do produkcji odzieży wystawionej przez producenta tkanin potwierdzającej parametry tkanin (skład i gramatura tka</w:t>
      </w:r>
      <w:r>
        <w:rPr>
          <w:rFonts w:ascii="Times New Roman" w:eastAsia="Times New Roman" w:hAnsi="Times New Roman"/>
          <w:sz w:val="24"/>
          <w:szCs w:val="24"/>
          <w:lang w:eastAsia="pl-PL"/>
        </w:rPr>
        <w:t>nin); 6) dotyczy pakietu 3 poz. 1, 2, 3, 6, 7, 8 dokumentu potwierdzającego spełnianie normy: PN-EN ISO 20347:2012- Środki ochrony indywidualnej - Obuwie zawodowe; 7) dotyczy pakietu 3 poz. 4, 5 dokumentu potwierdzającego spełnianie normy: PN-EN ISO 20345:</w:t>
      </w:r>
      <w:r>
        <w:rPr>
          <w:rFonts w:ascii="Times New Roman" w:eastAsia="Times New Roman" w:hAnsi="Times New Roman"/>
          <w:sz w:val="24"/>
          <w:szCs w:val="24"/>
          <w:lang w:eastAsia="pl-PL"/>
        </w:rPr>
        <w:t>2012- Środki ochrony indywidualnej - Obuwie bezpieczne; 8) folderu/ katalogu/ ulotki/ informacji od producenta zawierających szczegółowy opis przedmiotu zamówienia w tym: - dotyczy pakietu 1, 2, 4 po minimum 1 propozycji dla każdego oferowanego produktu (w</w:t>
      </w:r>
      <w:r>
        <w:rPr>
          <w:rFonts w:ascii="Times New Roman" w:eastAsia="Times New Roman" w:hAnsi="Times New Roman"/>
          <w:sz w:val="24"/>
          <w:szCs w:val="24"/>
          <w:lang w:eastAsia="pl-PL"/>
        </w:rPr>
        <w:t xml:space="preserve"> każdej pozycji) - sposób zapinania odzieży, rozmieszczenia i ilości kieszeni oraz ich rodzaju, sposób wykończenia przy szyi - o ile dotyczy oraz zalecaną technologię prania z uwzględnieniem wymagań określonych przez Zamawiającego. Odzież ma być przedstawi</w:t>
      </w:r>
      <w:r>
        <w:rPr>
          <w:rFonts w:ascii="Times New Roman" w:eastAsia="Times New Roman" w:hAnsi="Times New Roman"/>
          <w:sz w:val="24"/>
          <w:szCs w:val="24"/>
          <w:lang w:eastAsia="pl-PL"/>
        </w:rPr>
        <w:t>ona wyraźnie w katalogu lub na zdjęciu, w kolorze, dającym możliwość porównania i sprawdzenia opisu odzieży z SIWZ, (nie dopuszcza się rysunków technicznych odzieży). Każdy z wzorów zaznaczonych w katalogu stanowiący alternatywną propozycję dla danej pozyc</w:t>
      </w:r>
      <w:r>
        <w:rPr>
          <w:rFonts w:ascii="Times New Roman" w:eastAsia="Times New Roman" w:hAnsi="Times New Roman"/>
          <w:sz w:val="24"/>
          <w:szCs w:val="24"/>
          <w:lang w:eastAsia="pl-PL"/>
        </w:rPr>
        <w:t>ji zostanie wyceniony w jednej cenie przedstawionej w formularzu cenowym. Pod pojęciem wzorów Zamawiający rozumie sztuki odzieży różniące się pomiędzy sobą np. krojem, rozmieszczeniem i rodzajem kieszeni, kształtem kołnierzyka, sposobem wszycia rękawów, ki</w:t>
      </w:r>
      <w:r>
        <w:rPr>
          <w:rFonts w:ascii="Times New Roman" w:eastAsia="Times New Roman" w:hAnsi="Times New Roman"/>
          <w:sz w:val="24"/>
          <w:szCs w:val="24"/>
          <w:lang w:eastAsia="pl-PL"/>
        </w:rPr>
        <w:t>eszeni. Jako różne wzory nie będą brane pod uwagę te same wzory tylko zaprezentowane w różnych rozmiarach np. S i XXL. - dotyczy pakietu 3 - po minimum jednej propozycji dla każdego oferowanego produktu (w każdej pozycji) określających zgodność wizualną of</w:t>
      </w:r>
      <w:r>
        <w:rPr>
          <w:rFonts w:ascii="Times New Roman" w:eastAsia="Times New Roman" w:hAnsi="Times New Roman"/>
          <w:sz w:val="24"/>
          <w:szCs w:val="24"/>
          <w:lang w:eastAsia="pl-PL"/>
        </w:rPr>
        <w:t xml:space="preserve">erowanego obuwia z opisem zawartym w SIWZ w zakresie cech widocznych, rodzaj cholewki, rodzaj podeszwy, sposób łączenia cholewki z podeszwą itp. Każdy z wzorów zaznaczonych w katalogu stanowiący alternatywną propozycję dla danej pozycji zostanie wyceniony </w:t>
      </w:r>
      <w:r>
        <w:rPr>
          <w:rFonts w:ascii="Times New Roman" w:eastAsia="Times New Roman" w:hAnsi="Times New Roman"/>
          <w:sz w:val="24"/>
          <w:szCs w:val="24"/>
          <w:lang w:eastAsia="pl-PL"/>
        </w:rPr>
        <w:t xml:space="preserve">w jednej cenie przedstawionej w formularzu cenowym. 9) Tabele rozmiarowe stosowane w firmie Dostawcy: - dla pakietu 1, 2 (poz. 4, 5, 6, 7, 8), 4 - wzrost, obwód klatki piersiowej, pasa, bioder - dla pakietu 3 - </w:t>
      </w:r>
      <w:proofErr w:type="spellStart"/>
      <w:r>
        <w:rPr>
          <w:rFonts w:ascii="Times New Roman" w:eastAsia="Times New Roman" w:hAnsi="Times New Roman"/>
          <w:sz w:val="24"/>
          <w:szCs w:val="24"/>
          <w:lang w:eastAsia="pl-PL"/>
        </w:rPr>
        <w:t>rozmiarówka</w:t>
      </w:r>
      <w:proofErr w:type="spellEnd"/>
      <w:r>
        <w:rPr>
          <w:rFonts w:ascii="Times New Roman" w:eastAsia="Times New Roman" w:hAnsi="Times New Roman"/>
          <w:sz w:val="24"/>
          <w:szCs w:val="24"/>
          <w:lang w:eastAsia="pl-PL"/>
        </w:rPr>
        <w:t xml:space="preserve"> damska stopy (34-43) i męska (39-</w:t>
      </w:r>
      <w:r>
        <w:rPr>
          <w:rFonts w:ascii="Times New Roman" w:eastAsia="Times New Roman" w:hAnsi="Times New Roman"/>
          <w:sz w:val="24"/>
          <w:szCs w:val="24"/>
          <w:lang w:eastAsia="pl-PL"/>
        </w:rPr>
        <w:t>52). 10) dotyczy pakietu 1 - Oświadczenie Wykonawcy zgodnie z ZAŁĄCZNIKIEM NR 5C do SIWZ, iż tkaniny zastosowane do produkcji powinny umożliwiać pranie odzieży w temperaturze 65o C. W przypadku, gdy dane oświadczenie nie dotyczy Wykonawcy Zamawiający prosi</w:t>
      </w:r>
      <w:r>
        <w:rPr>
          <w:rFonts w:ascii="Times New Roman" w:eastAsia="Times New Roman" w:hAnsi="Times New Roman"/>
          <w:sz w:val="24"/>
          <w:szCs w:val="24"/>
          <w:lang w:eastAsia="pl-PL"/>
        </w:rPr>
        <w:t xml:space="preserve"> o dopisek na formularzu oświadczenia „nie dotyczy” lub dołączenie do oferty własnego oświadczenia informującego, że nie jest zobowiązany dane oświadczenie wypełniać lub dołączać dokument. Wykonawca nie jest obowiązany do złożenia oświadczeń lub dokumentów</w:t>
      </w:r>
      <w:r>
        <w:rPr>
          <w:rFonts w:ascii="Times New Roman" w:eastAsia="Times New Roman" w:hAnsi="Times New Roman"/>
          <w:sz w:val="24"/>
          <w:szCs w:val="24"/>
          <w:lang w:eastAsia="pl-PL"/>
        </w:rPr>
        <w:t xml:space="preserve"> potwierdzających okoliczności, o których mowa w art. 25 ust. 1 pkt 1 i 3 ustawy Pzp, w przypadku wskazania zamawiającemu: • bezpłatnych i ogólnodostępnych baz danych, z których zamawiający samodzielnie pobierze dokument • wcześniejszego postępowania prowa</w:t>
      </w:r>
      <w:r>
        <w:rPr>
          <w:rFonts w:ascii="Times New Roman" w:eastAsia="Times New Roman" w:hAnsi="Times New Roman"/>
          <w:sz w:val="24"/>
          <w:szCs w:val="24"/>
          <w:lang w:eastAsia="pl-PL"/>
        </w:rPr>
        <w:t>dzonego przez zamawiającego, gdzie są aktualne oświadczenia lub dokumenty dotyczące tego wykonawcy Zamawiający korzysta z internetowego repozytorium zaświadczeń e-</w:t>
      </w:r>
      <w:proofErr w:type="spellStart"/>
      <w:r>
        <w:rPr>
          <w:rFonts w:ascii="Times New Roman" w:eastAsia="Times New Roman" w:hAnsi="Times New Roman"/>
          <w:sz w:val="24"/>
          <w:szCs w:val="24"/>
          <w:lang w:eastAsia="pl-PL"/>
        </w:rPr>
        <w:t>Certis</w:t>
      </w:r>
      <w:proofErr w:type="spellEnd"/>
      <w:r>
        <w:rPr>
          <w:rFonts w:ascii="Times New Roman" w:eastAsia="Times New Roman" w:hAnsi="Times New Roman"/>
          <w:sz w:val="24"/>
          <w:szCs w:val="24"/>
          <w:lang w:eastAsia="pl-PL"/>
        </w:rPr>
        <w:t xml:space="preserve"> oraz wymaga przede wszystkim takich rodzajów zaświadczeń lub dowodów w formie dokument</w:t>
      </w:r>
      <w:r>
        <w:rPr>
          <w:rFonts w:ascii="Times New Roman" w:eastAsia="Times New Roman" w:hAnsi="Times New Roman"/>
          <w:sz w:val="24"/>
          <w:szCs w:val="24"/>
          <w:lang w:eastAsia="pl-PL"/>
        </w:rPr>
        <w:t xml:space="preserve">ów, które są objęte tym repozytorium </w:t>
      </w:r>
    </w:p>
    <w:p w14:paraId="03CCAC1B" w14:textId="77777777" w:rsidR="00805BC1" w:rsidRDefault="00C054C2">
      <w:pPr>
        <w:spacing w:after="0" w:line="240" w:lineRule="auto"/>
      </w:pPr>
      <w:r>
        <w:rPr>
          <w:rFonts w:ascii="Times New Roman" w:eastAsia="Times New Roman" w:hAnsi="Times New Roman"/>
          <w:b/>
          <w:bCs/>
          <w:sz w:val="24"/>
          <w:szCs w:val="24"/>
          <w:lang w:eastAsia="pl-PL"/>
        </w:rPr>
        <w:t xml:space="preserve">III.7) INNE DOKUMENTY NIE WYMIENIONE W pkt III.3) - III.6) </w:t>
      </w:r>
    </w:p>
    <w:p w14:paraId="5DF3324B"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Wypełniony formularz ofertowy, zgodnie z ZAŁĄCZNIKIEM NR 1 do </w:t>
      </w:r>
      <w:proofErr w:type="gramStart"/>
      <w:r>
        <w:rPr>
          <w:rFonts w:ascii="Times New Roman" w:eastAsia="Times New Roman" w:hAnsi="Times New Roman"/>
          <w:sz w:val="24"/>
          <w:szCs w:val="24"/>
          <w:lang w:eastAsia="pl-PL"/>
        </w:rPr>
        <w:t>SIWZ,</w:t>
      </w:r>
      <w:proofErr w:type="gramEnd"/>
      <w:r>
        <w:rPr>
          <w:rFonts w:ascii="Times New Roman" w:eastAsia="Times New Roman" w:hAnsi="Times New Roman"/>
          <w:sz w:val="24"/>
          <w:szCs w:val="24"/>
          <w:lang w:eastAsia="pl-PL"/>
        </w:rPr>
        <w:t xml:space="preserve"> - formularz cenowy wraz ze szczegółowym opisem przedmiotu zamówienia zgodnie z ZAŁĄCZNIKIE</w:t>
      </w:r>
      <w:r>
        <w:rPr>
          <w:rFonts w:ascii="Times New Roman" w:eastAsia="Times New Roman" w:hAnsi="Times New Roman"/>
          <w:sz w:val="24"/>
          <w:szCs w:val="24"/>
          <w:lang w:eastAsia="pl-PL"/>
        </w:rPr>
        <w:t>M NR 2 do SIWZ. Zamawiający prosi Wykonawców ubiegających się o realizację zamówienia o załączenie dodatkowo do oferty formularza cenowego wraz ze szczegółowym opisem przedmiotu zamówienia na elektronicznych nośnikach danych (np. na płycie CD). Przedłożony</w:t>
      </w:r>
      <w:r>
        <w:rPr>
          <w:rFonts w:ascii="Times New Roman" w:eastAsia="Times New Roman" w:hAnsi="Times New Roman"/>
          <w:sz w:val="24"/>
          <w:szCs w:val="24"/>
          <w:lang w:eastAsia="pl-PL"/>
        </w:rPr>
        <w:t xml:space="preserve">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55DD40B6" w14:textId="77777777" w:rsidR="00805BC1" w:rsidRDefault="00C054C2">
      <w:pPr>
        <w:spacing w:after="0" w:line="240" w:lineRule="auto"/>
      </w:pPr>
      <w:r>
        <w:rPr>
          <w:rFonts w:ascii="Times New Roman" w:eastAsia="Times New Roman" w:hAnsi="Times New Roman"/>
          <w:sz w:val="24"/>
          <w:szCs w:val="24"/>
          <w:u w:val="single"/>
          <w:lang w:eastAsia="pl-PL"/>
        </w:rPr>
        <w:t>SEK</w:t>
      </w:r>
      <w:r>
        <w:rPr>
          <w:rFonts w:ascii="Times New Roman" w:eastAsia="Times New Roman" w:hAnsi="Times New Roman"/>
          <w:sz w:val="24"/>
          <w:szCs w:val="24"/>
          <w:u w:val="single"/>
          <w:lang w:eastAsia="pl-PL"/>
        </w:rPr>
        <w:t xml:space="preserve">CJA IV: PROCEDURA </w:t>
      </w:r>
    </w:p>
    <w:p w14:paraId="24085B50" w14:textId="77777777" w:rsidR="00805BC1" w:rsidRDefault="00C054C2">
      <w:pPr>
        <w:spacing w:after="0" w:line="240" w:lineRule="auto"/>
      </w:pPr>
      <w:r>
        <w:rPr>
          <w:rFonts w:ascii="Times New Roman" w:eastAsia="Times New Roman" w:hAnsi="Times New Roman"/>
          <w:b/>
          <w:bCs/>
          <w:sz w:val="24"/>
          <w:szCs w:val="24"/>
          <w:lang w:eastAsia="pl-PL"/>
        </w:rPr>
        <w:lastRenderedPageBreak/>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w:t>
      </w:r>
    </w:p>
    <w:p w14:paraId="6FA3D3B1"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Informacja na temat wadium </w:t>
      </w:r>
      <w:r>
        <w:rPr>
          <w:rFonts w:ascii="Times New Roman" w:eastAsia="Times New Roman" w:hAnsi="Times New Roman"/>
          <w:sz w:val="24"/>
          <w:szCs w:val="24"/>
          <w:lang w:eastAsia="pl-PL"/>
        </w:rPr>
        <w:br/>
      </w:r>
    </w:p>
    <w:p w14:paraId="7AFD2003"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w:t>
      </w:r>
    </w:p>
    <w:p w14:paraId="5BC216E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w:t>
      </w:r>
      <w:r>
        <w:rPr>
          <w:rFonts w:ascii="Times New Roman" w:eastAsia="Times New Roman" w:hAnsi="Times New Roman"/>
          <w:sz w:val="24"/>
          <w:szCs w:val="24"/>
          <w:lang w:eastAsia="pl-PL"/>
        </w:rPr>
        <w:t xml:space="preserve">eży podać informacje na temat udzielania zaliczek: </w:t>
      </w:r>
      <w:r>
        <w:rPr>
          <w:rFonts w:ascii="Times New Roman" w:eastAsia="Times New Roman" w:hAnsi="Times New Roman"/>
          <w:sz w:val="24"/>
          <w:szCs w:val="24"/>
          <w:lang w:eastAsia="pl-PL"/>
        </w:rPr>
        <w:br/>
      </w:r>
    </w:p>
    <w:p w14:paraId="3FF4EFC9"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14:paraId="329FCC62"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Dopuszcza się złożenie ofert w postaci katalogów elektronicznych lub dołącz</w:t>
      </w:r>
      <w:r>
        <w:rPr>
          <w:rFonts w:ascii="Times New Roman" w:eastAsia="Times New Roman" w:hAnsi="Times New Roman"/>
          <w:sz w:val="24"/>
          <w:szCs w:val="24"/>
          <w:lang w:eastAsia="pl-PL"/>
        </w:rPr>
        <w:t xml:space="preserve">enia do ofert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p>
    <w:p w14:paraId="3770A7B0"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IV.1.5.) Wymaga się złożenia oferty wariantowej: </w:t>
      </w:r>
    </w:p>
    <w:p w14:paraId="77DDEDD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Dopuszcza się złożenie oferty wariantowej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Złożenie oferty wariantowej dopuszcza się tylko z jednoczesnym złożeniem oferty zasad</w:t>
      </w:r>
      <w:r>
        <w:rPr>
          <w:rFonts w:ascii="Times New Roman" w:eastAsia="Times New Roman" w:hAnsi="Times New Roman"/>
          <w:sz w:val="24"/>
          <w:szCs w:val="24"/>
          <w:lang w:eastAsia="pl-PL"/>
        </w:rPr>
        <w:t xml:space="preserve">niczej: </w:t>
      </w:r>
      <w:r>
        <w:rPr>
          <w:rFonts w:ascii="Times New Roman" w:eastAsia="Times New Roman" w:hAnsi="Times New Roman"/>
          <w:sz w:val="24"/>
          <w:szCs w:val="24"/>
          <w:lang w:eastAsia="pl-PL"/>
        </w:rPr>
        <w:br/>
      </w:r>
    </w:p>
    <w:p w14:paraId="17FA4852"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(przetarg ograniczony, negocjacje z ogłoszeniem, dialog konkurencyjny, partnerstwo innowacyjne) </w:t>
      </w:r>
    </w:p>
    <w:p w14:paraId="77B524F6"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Przewidywana minimalna liczba wyko</w:t>
      </w:r>
      <w:r>
        <w:rPr>
          <w:rFonts w:ascii="Times New Roman" w:eastAsia="Times New Roman" w:hAnsi="Times New Roman"/>
          <w:sz w:val="24"/>
          <w:szCs w:val="24"/>
          <w:lang w:eastAsia="pl-PL"/>
        </w:rPr>
        <w:t xml:space="preserve">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Maksymalna 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Kryteria selekcji wykonawców: </w:t>
      </w:r>
      <w:r>
        <w:rPr>
          <w:rFonts w:ascii="Times New Roman" w:eastAsia="Times New Roman" w:hAnsi="Times New Roman"/>
          <w:sz w:val="24"/>
          <w:szCs w:val="24"/>
          <w:lang w:eastAsia="pl-PL"/>
        </w:rPr>
        <w:br/>
      </w:r>
    </w:p>
    <w:p w14:paraId="7B57F3E4"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IV.1.7) Informacje na temat umowy ramowej lub dynamicznego systemu zakupów: </w:t>
      </w:r>
    </w:p>
    <w:p w14:paraId="78345BD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Czy przewiduje się ograniczenie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obejmuje ustanowienie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Adres strony internetowej, na której będą zamieszczone dodatkowe informacje dotyczące dynamicznego systemu </w:t>
      </w:r>
      <w:r>
        <w:rPr>
          <w:rFonts w:ascii="Times New Roman" w:eastAsia="Times New Roman" w:hAnsi="Times New Roman"/>
          <w:sz w:val="24"/>
          <w:szCs w:val="24"/>
          <w:lang w:eastAsia="pl-PL"/>
        </w:rPr>
        <w:t xml:space="preserve">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Przewiduje się pobranie ze złożonych katalogów elektronicznych informacji potrzebnych do sporządzenia </w:t>
      </w:r>
      <w:r>
        <w:rPr>
          <w:rFonts w:ascii="Times New Roman" w:eastAsia="Times New Roman" w:hAnsi="Times New Roman"/>
          <w:sz w:val="24"/>
          <w:szCs w:val="24"/>
          <w:lang w:eastAsia="pl-PL"/>
        </w:rPr>
        <w:t xml:space="preserve">ofert w ramach umowy ramowej/dynamicznego systemu zakupów: </w:t>
      </w:r>
      <w:r>
        <w:rPr>
          <w:rFonts w:ascii="Times New Roman" w:eastAsia="Times New Roman" w:hAnsi="Times New Roman"/>
          <w:sz w:val="24"/>
          <w:szCs w:val="24"/>
          <w:lang w:eastAsia="pl-PL"/>
        </w:rPr>
        <w:br/>
      </w:r>
    </w:p>
    <w:p w14:paraId="0BB494F0"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adres </w:t>
      </w:r>
      <w:r>
        <w:rPr>
          <w:rFonts w:ascii="Times New Roman" w:eastAsia="Times New Roman" w:hAnsi="Times New Roman"/>
          <w:sz w:val="24"/>
          <w:szCs w:val="24"/>
          <w:lang w:eastAsia="pl-PL"/>
        </w:rPr>
        <w:t xml:space="preserve">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pod</w:t>
      </w:r>
      <w:r>
        <w:rPr>
          <w:rFonts w:ascii="Times New Roman" w:eastAsia="Times New Roman" w:hAnsi="Times New Roman"/>
          <w:sz w:val="24"/>
          <w:szCs w:val="24"/>
          <w:lang w:eastAsia="pl-PL"/>
        </w:rPr>
        <w:t xml:space="preserve">ać, które informacje zostaną udostępnione wykonawcom w trakcie aukcji elektronicznej oraz jaki będzie termin ich udostępnienia: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dotyczące przebiegu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Jaki jest przewidziany sposób postępowania w toku aukcji elektronicznej </w:t>
      </w:r>
      <w:r>
        <w:rPr>
          <w:rFonts w:ascii="Times New Roman" w:eastAsia="Times New Roman" w:hAnsi="Times New Roman"/>
          <w:sz w:val="24"/>
          <w:szCs w:val="24"/>
          <w:lang w:eastAsia="pl-PL"/>
        </w:rPr>
        <w:t xml:space="preserve">i jakie będą warunki, na jakich wykonawcy będą mogli licytować (minimalne wysokości postąpień):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Wymagania dotyczące rejestracji i id</w:t>
      </w:r>
      <w:r>
        <w:rPr>
          <w:rFonts w:ascii="Times New Roman" w:eastAsia="Times New Roman" w:hAnsi="Times New Roman"/>
          <w:sz w:val="24"/>
          <w:szCs w:val="24"/>
          <w:lang w:eastAsia="pl-PL"/>
        </w:rPr>
        <w:t xml:space="preserve">entyfikacji wykonawców w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o liczbie etapów aukcji elektronicznej i czasie ich trwania: </w:t>
      </w:r>
    </w:p>
    <w:p w14:paraId="29C26D7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Czy wykonawcy, którzy nie złożyli nowych postąpień, zostaną zakwalifikowani do następnego etapu: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Warunki zamknięcia </w:t>
      </w:r>
      <w:r>
        <w:rPr>
          <w:rFonts w:ascii="Times New Roman" w:eastAsia="Times New Roman" w:hAnsi="Times New Roman"/>
          <w:sz w:val="24"/>
          <w:szCs w:val="24"/>
          <w:lang w:eastAsia="pl-PL"/>
        </w:rPr>
        <w:t xml:space="preserve">aukcji elektronicznej: </w:t>
      </w:r>
      <w:r>
        <w:rPr>
          <w:rFonts w:ascii="Times New Roman" w:eastAsia="Times New Roman" w:hAnsi="Times New Roman"/>
          <w:sz w:val="24"/>
          <w:szCs w:val="24"/>
          <w:lang w:eastAsia="pl-PL"/>
        </w:rPr>
        <w:br/>
      </w:r>
    </w:p>
    <w:p w14:paraId="22EE4380"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1846" w:type="dxa"/>
        <w:tblCellMar>
          <w:left w:w="10" w:type="dxa"/>
          <w:right w:w="10" w:type="dxa"/>
        </w:tblCellMar>
        <w:tblLook w:val="0000" w:firstRow="0" w:lastRow="0" w:firstColumn="0" w:lastColumn="0" w:noHBand="0" w:noVBand="0"/>
      </w:tblPr>
      <w:tblGrid>
        <w:gridCol w:w="830"/>
        <w:gridCol w:w="1016"/>
      </w:tblGrid>
      <w:tr w:rsidR="00805BC1" w14:paraId="22C99796" w14:textId="77777777">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A0541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C731A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805BC1" w14:paraId="250EE895" w14:textId="77777777">
        <w:tblPrEx>
          <w:tblCellMar>
            <w:top w:w="0" w:type="dxa"/>
            <w:bottom w:w="0" w:type="dxa"/>
          </w:tblCellMar>
        </w:tblPrEx>
        <w:tc>
          <w:tcPr>
            <w:tcW w:w="8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AC911E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BFF45F"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14:paraId="47FD7093" w14:textId="77777777" w:rsidR="00805BC1" w:rsidRDefault="00C054C2">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ustawy Pzp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 Negoc</w:t>
      </w:r>
      <w:r>
        <w:rPr>
          <w:rFonts w:ascii="Times New Roman" w:eastAsia="Times New Roman" w:hAnsi="Times New Roman"/>
          <w:b/>
          <w:bCs/>
          <w:sz w:val="24"/>
          <w:szCs w:val="24"/>
          <w:lang w:eastAsia="pl-PL"/>
        </w:rPr>
        <w:t xml:space="preserve">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Minimalne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br/>
      </w:r>
      <w:r>
        <w:rPr>
          <w:rFonts w:ascii="Times New Roman" w:eastAsia="Times New Roman" w:hAnsi="Times New Roman"/>
          <w:sz w:val="24"/>
          <w:szCs w:val="24"/>
          <w:lang w:eastAsia="pl-PL"/>
        </w:rPr>
        <w:t>Przewidziane jest zastrzeżenie prawa do udzielenia zamówienia na podstaw</w:t>
      </w:r>
      <w:r>
        <w:rPr>
          <w:rFonts w:ascii="Times New Roman" w:eastAsia="Times New Roman" w:hAnsi="Times New Roman"/>
          <w:sz w:val="24"/>
          <w:szCs w:val="24"/>
          <w:lang w:eastAsia="pl-PL"/>
        </w:rPr>
        <w:t xml:space="preserve">ie ofert wstępnych bez przeprowadzenia negocjacji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Przewidziany jest podział negocjacji na etapy w celu ograniczenia liczby ofert: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etapów negocjacji (w tym liczbę etapów):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w:t>
      </w:r>
      <w:r>
        <w:rPr>
          <w:rFonts w:ascii="Times New Roman" w:eastAsia="Times New Roman" w:hAnsi="Times New Roman"/>
          <w:b/>
          <w:bCs/>
          <w:sz w:val="24"/>
          <w:szCs w:val="24"/>
          <w:lang w:eastAsia="pl-PL"/>
        </w:rPr>
        <w:t>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Informacja o wysokości nagród dla wykonawców, którzy podczas dialogu konkurencyjnego przedstawili rozwiązania stanowiące podstawę do składan</w:t>
      </w:r>
      <w:r>
        <w:rPr>
          <w:rFonts w:ascii="Times New Roman" w:eastAsia="Times New Roman" w:hAnsi="Times New Roman"/>
          <w:sz w:val="24"/>
          <w:szCs w:val="24"/>
          <w:lang w:eastAsia="pl-PL"/>
        </w:rPr>
        <w:t xml:space="preserve">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Podział dialogu na etapy w celu ograniczenia liczby rozwiązań: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w:t>
      </w:r>
      <w:r>
        <w:rPr>
          <w:rFonts w:ascii="Times New Roman" w:eastAsia="Times New Roman" w:hAnsi="Times New Roman"/>
          <w:b/>
          <w:bCs/>
          <w:sz w:val="24"/>
          <w:szCs w:val="24"/>
          <w:lang w:eastAsia="pl-PL"/>
        </w:rPr>
        <w:t>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Podział negocjacji na etapy w celu ograniczeniu liczby ofert podlegających negocjacjom poprzez zastosowanie kryterió</w:t>
      </w:r>
      <w:r>
        <w:rPr>
          <w:rFonts w:ascii="Times New Roman" w:eastAsia="Times New Roman" w:hAnsi="Times New Roman"/>
          <w:sz w:val="24"/>
          <w:szCs w:val="24"/>
          <w:lang w:eastAsia="pl-PL"/>
        </w:rPr>
        <w:t xml:space="preserve">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na której będzie prowadzona licytacja elektroniczna: </w:t>
      </w:r>
    </w:p>
    <w:p w14:paraId="60D4861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Adres strony internetowej, na której jest dostę</w:t>
      </w:r>
      <w:r>
        <w:rPr>
          <w:rFonts w:ascii="Times New Roman" w:eastAsia="Times New Roman" w:hAnsi="Times New Roman"/>
          <w:sz w:val="24"/>
          <w:szCs w:val="24"/>
          <w:lang w:eastAsia="pl-PL"/>
        </w:rPr>
        <w:t xml:space="preserve">pny opis przedmiotu zamówienia w licytacji elektronicznej: </w:t>
      </w:r>
    </w:p>
    <w:p w14:paraId="54287C7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14:paraId="303BBAD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w:t>
      </w:r>
      <w:r>
        <w:rPr>
          <w:rFonts w:ascii="Times New Roman" w:eastAsia="Times New Roman" w:hAnsi="Times New Roman"/>
          <w:sz w:val="24"/>
          <w:szCs w:val="24"/>
          <w:lang w:eastAsia="pl-PL"/>
        </w:rPr>
        <w:t xml:space="preserve">tym określenie minimalnych wysokości postąpień: </w:t>
      </w:r>
    </w:p>
    <w:p w14:paraId="7E7BD398"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14:paraId="6F717A55"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Wykonawcy, którzy nie złożyli nowych postąpień, zostaną zakwalifikowani do następnego etapu: </w:t>
      </w:r>
    </w:p>
    <w:p w14:paraId="6F6F027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składania wnio</w:t>
      </w:r>
      <w:r>
        <w:rPr>
          <w:rFonts w:ascii="Times New Roman" w:eastAsia="Times New Roman" w:hAnsi="Times New Roman"/>
          <w:sz w:val="24"/>
          <w:szCs w:val="24"/>
          <w:lang w:eastAsia="pl-PL"/>
        </w:rPr>
        <w:t xml:space="preserve">sków o dopuszczenie do udziału w licytacji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godzina: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Termin otwarcia licytacji elektronicznej: </w:t>
      </w:r>
    </w:p>
    <w:p w14:paraId="10BF801B"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Termin i warunki zamknięcia licytacji elektronicznej: </w:t>
      </w:r>
    </w:p>
    <w:p w14:paraId="1DA247A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Istotne dla stron postanowienia, które zostaną wprowadzone do treści </w:t>
      </w:r>
      <w:r>
        <w:rPr>
          <w:rFonts w:ascii="Times New Roman" w:eastAsia="Times New Roman" w:hAnsi="Times New Roman"/>
          <w:sz w:val="24"/>
          <w:szCs w:val="24"/>
          <w:lang w:eastAsia="pl-PL"/>
        </w:rPr>
        <w:t xml:space="preserve">zawieranej umowy w sprawie zamówienia publicznego, albo ogólne warunki umowy, albo wzór umowy: </w:t>
      </w:r>
    </w:p>
    <w:p w14:paraId="75A496B4"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Wymagania dotyczące zabezpieczenia należytego wykonania umowy: </w:t>
      </w:r>
    </w:p>
    <w:p w14:paraId="463675F2"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14:paraId="325796D0" w14:textId="77777777" w:rsidR="00805BC1" w:rsidRDefault="00C054C2">
      <w:pPr>
        <w:spacing w:after="0" w:line="240" w:lineRule="auto"/>
      </w:pPr>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Przewiduje się istotne zmiany </w:t>
      </w:r>
      <w:r>
        <w:rPr>
          <w:rFonts w:ascii="Times New Roman" w:eastAsia="Times New Roman" w:hAnsi="Times New Roman"/>
          <w:b/>
          <w:bCs/>
          <w:sz w:val="24"/>
          <w:szCs w:val="24"/>
          <w:lang w:eastAsia="pl-PL"/>
        </w:rPr>
        <w:t>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wskazać zakres, charakter zmian oraz warunki wprowadzenia zmian: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1. Zamawiający przewiduje możliwość dokonywania zmian w postanowieniach umo</w:t>
      </w:r>
      <w:r>
        <w:rPr>
          <w:rFonts w:ascii="Times New Roman" w:eastAsia="Times New Roman" w:hAnsi="Times New Roman"/>
          <w:sz w:val="24"/>
          <w:szCs w:val="24"/>
          <w:lang w:eastAsia="pl-PL"/>
        </w:rPr>
        <w:t>wy w stosunku do treści umowy, w razie wystąpienia okoliczności, których nie można było przewidzieć w chwili zawarcia umowy, a zwłaszcza w przypadku: 1) wstrzymania produkcji oferowanego towaru, 2) zakończenia produkcji oferowanego towaru, 3) pojawienia si</w:t>
      </w:r>
      <w:r>
        <w:rPr>
          <w:rFonts w:ascii="Times New Roman" w:eastAsia="Times New Roman" w:hAnsi="Times New Roman"/>
          <w:sz w:val="24"/>
          <w:szCs w:val="24"/>
          <w:lang w:eastAsia="pl-PL"/>
        </w:rPr>
        <w:t>ę w ofercie Dostawcy towaru o równoważnych lub przewyższających parametrach do towarów zawartych w załączniku nr 1 do umowy, 4) zmiany nazwy towaru przy zachowaniu jego parametrów, 5) zaproponowania odpowiednika danego towaru w przypadku obiektywnej niedos</w:t>
      </w:r>
      <w:r>
        <w:rPr>
          <w:rFonts w:ascii="Times New Roman" w:eastAsia="Times New Roman" w:hAnsi="Times New Roman"/>
          <w:sz w:val="24"/>
          <w:szCs w:val="24"/>
          <w:lang w:eastAsia="pl-PL"/>
        </w:rPr>
        <w:t>tępności towaru z umowy (cena odpowiednika nie wyższa niż niedostępnego produktu), 6) zastosowania oferty promocyjnej w stosunku do towaru z umowy/ ew. zamiennika, 7) zmian ilościowych pomiędzy poszczególnymi pozycjami asortymentu wyszczególnionego w załąc</w:t>
      </w:r>
      <w:r>
        <w:rPr>
          <w:rFonts w:ascii="Times New Roman" w:eastAsia="Times New Roman" w:hAnsi="Times New Roman"/>
          <w:sz w:val="24"/>
          <w:szCs w:val="24"/>
          <w:lang w:eastAsia="pl-PL"/>
        </w:rPr>
        <w:t>zniku do umowy, przy zachowaniu zaoferowanych przez dostawcę cen jednostkowych i sumarycznej ceny brutto umowy, 8) zmian regulacji prawnych obowiązujących w dniu podpisania umowy, 9) zmiany wartości przedmiotu umowy w przypadkach określonych w niniejszej u</w:t>
      </w:r>
      <w:r>
        <w:rPr>
          <w:rFonts w:ascii="Times New Roman" w:eastAsia="Times New Roman" w:hAnsi="Times New Roman"/>
          <w:sz w:val="24"/>
          <w:szCs w:val="24"/>
          <w:lang w:eastAsia="pl-PL"/>
        </w:rPr>
        <w:t>mowie, 10) zmiany danych dotyczących Dostawcy, w tym danych dotyczących rachunku bankowego (Dostawca przygotuje aneks do umowy i niezwłocznie po zaistnieniu zmian doręczy go Zamawiającemu), 11) wydłużenia terminu obowiązywania umowy w przypadku niewykorzys</w:t>
      </w:r>
      <w:r>
        <w:rPr>
          <w:rFonts w:ascii="Times New Roman" w:eastAsia="Times New Roman" w:hAnsi="Times New Roman"/>
          <w:sz w:val="24"/>
          <w:szCs w:val="24"/>
          <w:lang w:eastAsia="pl-PL"/>
        </w:rPr>
        <w:t>tania kwoty wskazanej w § 3 ust. 1 w terminie określonym w § 5 ust. 1 oraz umożliwiającym zrealizowanie dostaw dokonywanych na podstawie art. 144 ust. 1 pkt 6 Pzp); 12) konieczności okresowej realizacji przedmiotu umowy przez wykonawcę zastępczego z przycz</w:t>
      </w:r>
      <w:r>
        <w:rPr>
          <w:rFonts w:ascii="Times New Roman" w:eastAsia="Times New Roman" w:hAnsi="Times New Roman"/>
          <w:sz w:val="24"/>
          <w:szCs w:val="24"/>
          <w:lang w:eastAsia="pl-PL"/>
        </w:rPr>
        <w:t>yn niezależnych od Dostawcy, o których to przyczynach Dostawca powinien niezwłocznie poinformować Zamawiającego. 2. Zmiany, o których mowa w ust. 1 pkt 1) -7) co do zasady, nie wymagają aneksu do umowy (chyba, że wniesie o to Zamawiający). 3. Zmiany określ</w:t>
      </w:r>
      <w:r>
        <w:rPr>
          <w:rFonts w:ascii="Times New Roman" w:eastAsia="Times New Roman" w:hAnsi="Times New Roman"/>
          <w:sz w:val="24"/>
          <w:szCs w:val="24"/>
          <w:lang w:eastAsia="pl-PL"/>
        </w:rPr>
        <w:t>one w ust. 1 pkt 3), 4) -6) mogą nastąpić na uzasadniony wniosek Wykonawcy, po jego zaakceptowaniu przez Zamawiającego. 4. W przypadku zaistnienia okoliczności określonych w ust. 1 pkt 3) -6) (jak i w innych przypadkach tego wymagających) Dostawca w porozu</w:t>
      </w:r>
      <w:r>
        <w:rPr>
          <w:rFonts w:ascii="Times New Roman" w:eastAsia="Times New Roman" w:hAnsi="Times New Roman"/>
          <w:sz w:val="24"/>
          <w:szCs w:val="24"/>
          <w:lang w:eastAsia="pl-PL"/>
        </w:rPr>
        <w:t>mieniu z Zamawiającym zaproponuje inny towar o tym samym zastosowaniu różniący się np. gramaturą tkaniny czy kolorystyką materiału. W przypadku braku możliwości dostarczenia zamiennika towaru w cenie przetargowej, Zamawiający może wyrazić zgodę na sprzedaż</w:t>
      </w:r>
      <w:r>
        <w:rPr>
          <w:rFonts w:ascii="Times New Roman" w:eastAsia="Times New Roman" w:hAnsi="Times New Roman"/>
          <w:sz w:val="24"/>
          <w:szCs w:val="24"/>
          <w:lang w:eastAsia="pl-PL"/>
        </w:rPr>
        <w:t xml:space="preserve"> w cenie zbliżonej do rynkowej lub na wyłączenie tego towaru z umowy na czas wstrzymania produkcji lub wycofania z obrotu przedmiotu umowy i braku możliwości dostarczenia zamiennika. W takiej sytuacji Wykonawca zobowiązany jest przedstawić pisemnie/faksem/</w:t>
      </w:r>
      <w:r>
        <w:rPr>
          <w:rFonts w:ascii="Times New Roman" w:eastAsia="Times New Roman" w:hAnsi="Times New Roman"/>
          <w:sz w:val="24"/>
          <w:szCs w:val="24"/>
          <w:lang w:eastAsia="pl-PL"/>
        </w:rPr>
        <w:t>mailem Zamawiającemu do akceptacji informację o nowej cenie lub/i informację o czasowym wyłączeniu tego towaru z umowy na czas wstrzymania produkcji lub wycofania z obrotu przedmiotu umowy i braku możliwości dostarczenia zamiennika towaru w cenie przetargo</w:t>
      </w:r>
      <w:r>
        <w:rPr>
          <w:rFonts w:ascii="Times New Roman" w:eastAsia="Times New Roman" w:hAnsi="Times New Roman"/>
          <w:sz w:val="24"/>
          <w:szCs w:val="24"/>
          <w:lang w:eastAsia="pl-PL"/>
        </w:rPr>
        <w:t>wej z podaniem przyczyn takiego stanu. Zmiany, o których mowa powyżej mogą nastąpić na uzasadniony wniosek Wykonawcy i po zaakceptowaniu zmiany przez Zamawiającego. 5. W przypadku braku możliwości realizacji Przedmiotu Umowy w ustalonym terminie spowodowan</w:t>
      </w:r>
      <w:r>
        <w:rPr>
          <w:rFonts w:ascii="Times New Roman" w:eastAsia="Times New Roman" w:hAnsi="Times New Roman"/>
          <w:sz w:val="24"/>
          <w:szCs w:val="24"/>
          <w:lang w:eastAsia="pl-PL"/>
        </w:rPr>
        <w:t xml:space="preserve">ej </w:t>
      </w:r>
      <w:r>
        <w:rPr>
          <w:rFonts w:ascii="Times New Roman" w:eastAsia="Times New Roman" w:hAnsi="Times New Roman"/>
          <w:sz w:val="24"/>
          <w:szCs w:val="24"/>
          <w:lang w:eastAsia="pl-PL"/>
        </w:rPr>
        <w:lastRenderedPageBreak/>
        <w:t>niedostępnością sprzętu, produktów lub ich komponentów lub materiałów, lub trudności w ich dostępie, niedostępnością lub trudnością w dostępie do personelu, utrudnieniami w realizacji usług transportowych lub innymi przyczynami pozostającymi w związku z</w:t>
      </w:r>
      <w:r>
        <w:rPr>
          <w:rFonts w:ascii="Times New Roman" w:eastAsia="Times New Roman" w:hAnsi="Times New Roman"/>
          <w:sz w:val="24"/>
          <w:szCs w:val="24"/>
          <w:lang w:eastAsia="pl-PL"/>
        </w:rPr>
        <w:t xml:space="preserve"> zakażeniami wirusem SARS-CoV-2, jego rozprzestrzenianiem, lub w związku z ograniczeniami nałożonymi przez administrację publiczną na terytorium Rzeczypospolitej Polskiej, w tym w wyniku poleceń wydanych przez wojewodów lub decyzji wydanych przez Prezesa R</w:t>
      </w:r>
      <w:r>
        <w:rPr>
          <w:rFonts w:ascii="Times New Roman" w:eastAsia="Times New Roman" w:hAnsi="Times New Roman"/>
          <w:sz w:val="24"/>
          <w:szCs w:val="24"/>
          <w:lang w:eastAsia="pl-PL"/>
        </w:rPr>
        <w:t>ady Ministrów lub decyzji wydanych przez Głównego Inspektora Sanitarnego lub działającego z jego upoważnienia państwowego wojewódzkiego inspektora sanitarnego lub poza granicami Rzeczypospolitej Polskiej w celu zapobiegania lub zwalczania zakażeniami wirus</w:t>
      </w:r>
      <w:r>
        <w:rPr>
          <w:rFonts w:ascii="Times New Roman" w:eastAsia="Times New Roman" w:hAnsi="Times New Roman"/>
          <w:sz w:val="24"/>
          <w:szCs w:val="24"/>
          <w:lang w:eastAsia="pl-PL"/>
        </w:rPr>
        <w:t xml:space="preserve">em SARS-CoV-2, Strona dotknięta przyczynami niezwłocznie powiadomi o nich drugą Stronę umowy, a Strony przystąpią do próby uzgodnienia zakresu zmian w Umowie niezbędnych w celu jej realizacji (w tym w szczególności związanych z terminami dostaw, terminami </w:t>
      </w:r>
      <w:r>
        <w:rPr>
          <w:rFonts w:ascii="Times New Roman" w:eastAsia="Times New Roman" w:hAnsi="Times New Roman"/>
          <w:sz w:val="24"/>
          <w:szCs w:val="24"/>
          <w:lang w:eastAsia="pl-PL"/>
        </w:rPr>
        <w:t>odbiorów lub postanowią o całkowitym lub częściowym rozwiązaniu Umowy. W przypadku rozwiązania Umowy Wykonawcy przysługuje wynagrodzenie za część Umowy już wykonaną do chwili rozwiązania lub udokumentowany zwrot kosztów poniesionych przez Wykonawcę. W przy</w:t>
      </w:r>
      <w:r>
        <w:rPr>
          <w:rFonts w:ascii="Times New Roman" w:eastAsia="Times New Roman" w:hAnsi="Times New Roman"/>
          <w:sz w:val="24"/>
          <w:szCs w:val="24"/>
          <w:lang w:eastAsia="pl-PL"/>
        </w:rPr>
        <w:t>padku niedotrzymania przez Wykonawcę terminów realizacji Umowy spowodowanych przyczynami, o których mowa w niniejszym ustępie, a także w przypadku rozwiązania Umowy spowodowanego wskazanymi powyżej przyczynami, Zamawiający może odstąpić od naliczenia kar u</w:t>
      </w:r>
      <w:r>
        <w:rPr>
          <w:rFonts w:ascii="Times New Roman" w:eastAsia="Times New Roman" w:hAnsi="Times New Roman"/>
          <w:sz w:val="24"/>
          <w:szCs w:val="24"/>
          <w:lang w:eastAsia="pl-PL"/>
        </w:rPr>
        <w:t>mownych. Okoliczności, o których mowa w niniejszym postanowieniu stosuje się do podwykonawców lub dalszych podwykonawców w zakresie, w jakim ich dotyczą. Każda ze Stron Umowy, może żądać przedstawienia dodatkowych oświadczeń lub dokumentów potwierdzających</w:t>
      </w:r>
      <w:r>
        <w:rPr>
          <w:rFonts w:ascii="Times New Roman" w:eastAsia="Times New Roman" w:hAnsi="Times New Roman"/>
          <w:sz w:val="24"/>
          <w:szCs w:val="24"/>
          <w:lang w:eastAsia="pl-PL"/>
        </w:rPr>
        <w:t xml:space="preserve"> wpływ okoliczności związanych z wystąpieniem COVID-19 na należyte wykonanie tej Przedmiotu Umowy. 6. Zmiany umowy wymagają formy pisemnej pod rygorem nieważności, z zastrzeżeniem sytuacji, w których wyraźny zapis umowy stanowi inaczej.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 INFORMACJE A</w:t>
      </w:r>
      <w:r>
        <w:rPr>
          <w:rFonts w:ascii="Times New Roman" w:eastAsia="Times New Roman" w:hAnsi="Times New Roman"/>
          <w:b/>
          <w:bCs/>
          <w:sz w:val="24"/>
          <w:szCs w:val="24"/>
          <w:lang w:eastAsia="pl-PL"/>
        </w:rPr>
        <w:t xml:space="preserve">DMINISTRACYJNE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Data: 2020-</w:t>
      </w:r>
      <w:r>
        <w:rPr>
          <w:rFonts w:ascii="Times New Roman" w:eastAsia="Times New Roman" w:hAnsi="Times New Roman"/>
          <w:sz w:val="24"/>
          <w:szCs w:val="24"/>
          <w:lang w:eastAsia="pl-PL"/>
        </w:rPr>
        <w:t xml:space="preserve">09-09, godzina: 11:00,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Wskazać powody: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Język lub języki, w jakich mogą być sporządzane </w:t>
      </w:r>
      <w:r>
        <w:rPr>
          <w:rFonts w:ascii="Times New Roman" w:eastAsia="Times New Roman" w:hAnsi="Times New Roman"/>
          <w:sz w:val="24"/>
          <w:szCs w:val="24"/>
          <w:lang w:eastAsia="pl-PL"/>
        </w:rPr>
        <w:t xml:space="preserve">oferty lub wnioski o dopuszczenie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&gt; polskim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unieważnienie postępowania o udzielenie zamówienia, w przypadk</w:t>
      </w:r>
      <w:r>
        <w:rPr>
          <w:rFonts w:ascii="Times New Roman" w:eastAsia="Times New Roman" w:hAnsi="Times New Roman"/>
          <w:b/>
          <w:bCs/>
          <w:sz w:val="24"/>
          <w:szCs w:val="24"/>
          <w:lang w:eastAsia="pl-PL"/>
        </w:rPr>
        <w:t>u nieprzyznania środków, które miały być przeznaczone na sfinansowanie całości lub części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14:paraId="6541717E" w14:textId="77777777" w:rsidR="00805BC1" w:rsidRDefault="00C054C2">
      <w:pPr>
        <w:spacing w:after="0" w:line="240" w:lineRule="auto"/>
        <w:jc w:val="center"/>
      </w:pPr>
      <w:r>
        <w:rPr>
          <w:rFonts w:ascii="Times New Roman" w:eastAsia="Times New Roman" w:hAnsi="Times New Roman"/>
          <w:sz w:val="24"/>
          <w:szCs w:val="24"/>
          <w:u w:val="single"/>
          <w:lang w:eastAsia="pl-PL"/>
        </w:rPr>
        <w:t xml:space="preserve">ZAŁĄCZNIK I - INFORMACJE DOTYCZĄCE OFERT CZĘŚCIOWYCH </w:t>
      </w:r>
    </w:p>
    <w:p w14:paraId="1AABD700" w14:textId="77777777" w:rsidR="00805BC1" w:rsidRDefault="00805BC1">
      <w:pPr>
        <w:spacing w:after="0" w:line="240" w:lineRule="auto"/>
        <w:rPr>
          <w:rFonts w:ascii="Times New Roman" w:eastAsia="Times New Roman" w:hAnsi="Times New Roman"/>
          <w:sz w:val="24"/>
          <w:szCs w:val="24"/>
          <w:lang w:eastAsia="pl-PL"/>
        </w:rPr>
      </w:pPr>
    </w:p>
    <w:p w14:paraId="4D63E7E0" w14:textId="77777777" w:rsidR="00805BC1" w:rsidRDefault="00805BC1">
      <w:pPr>
        <w:spacing w:after="0" w:line="240" w:lineRule="auto"/>
        <w:rPr>
          <w:rFonts w:ascii="Times New Roman" w:eastAsia="Times New Roman" w:hAnsi="Times New Roman"/>
          <w:sz w:val="24"/>
          <w:szCs w:val="24"/>
          <w:lang w:eastAsia="pl-PL"/>
        </w:rPr>
      </w:pPr>
    </w:p>
    <w:tbl>
      <w:tblPr>
        <w:tblW w:w="3844" w:type="dxa"/>
        <w:tblCellMar>
          <w:left w:w="10" w:type="dxa"/>
          <w:right w:w="10" w:type="dxa"/>
        </w:tblCellMar>
        <w:tblLook w:val="0000" w:firstRow="0" w:lastRow="0" w:firstColumn="0" w:lastColumn="0" w:noHBand="0" w:noVBand="0"/>
      </w:tblPr>
      <w:tblGrid>
        <w:gridCol w:w="1042"/>
        <w:gridCol w:w="180"/>
        <w:gridCol w:w="834"/>
        <w:gridCol w:w="1788"/>
      </w:tblGrid>
      <w:tr w:rsidR="00805BC1" w14:paraId="7EBA4D3B" w14:textId="77777777">
        <w:tblPrEx>
          <w:tblCellMar>
            <w:top w:w="0" w:type="dxa"/>
            <w:bottom w:w="0" w:type="dxa"/>
          </w:tblCellMar>
        </w:tblPrEx>
        <w:tc>
          <w:tcPr>
            <w:tcW w:w="1042" w:type="dxa"/>
            <w:shd w:val="clear" w:color="auto" w:fill="auto"/>
            <w:tcMar>
              <w:top w:w="15" w:type="dxa"/>
              <w:left w:w="15" w:type="dxa"/>
              <w:bottom w:w="15" w:type="dxa"/>
              <w:right w:w="15" w:type="dxa"/>
            </w:tcMar>
            <w:vAlign w:val="center"/>
          </w:tcPr>
          <w:p w14:paraId="0CC36427" w14:textId="77777777" w:rsidR="00805BC1" w:rsidRDefault="00C054C2">
            <w:pPr>
              <w:spacing w:after="0" w:line="240" w:lineRule="auto"/>
            </w:pPr>
            <w:r>
              <w:rPr>
                <w:rFonts w:ascii="Times New Roman" w:eastAsia="Times New Roman" w:hAnsi="Times New Roman"/>
                <w:b/>
                <w:bCs/>
                <w:sz w:val="24"/>
                <w:szCs w:val="24"/>
                <w:lang w:eastAsia="pl-PL"/>
              </w:rPr>
              <w:t xml:space="preserve">Część nr: </w:t>
            </w:r>
          </w:p>
        </w:tc>
        <w:tc>
          <w:tcPr>
            <w:tcW w:w="180" w:type="dxa"/>
            <w:shd w:val="clear" w:color="auto" w:fill="auto"/>
            <w:tcMar>
              <w:top w:w="15" w:type="dxa"/>
              <w:left w:w="15" w:type="dxa"/>
              <w:bottom w:w="15" w:type="dxa"/>
              <w:right w:w="15" w:type="dxa"/>
            </w:tcMar>
            <w:vAlign w:val="center"/>
          </w:tcPr>
          <w:p w14:paraId="3EE5F59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834" w:type="dxa"/>
            <w:shd w:val="clear" w:color="auto" w:fill="auto"/>
            <w:tcMar>
              <w:top w:w="15" w:type="dxa"/>
              <w:left w:w="15" w:type="dxa"/>
              <w:bottom w:w="15" w:type="dxa"/>
              <w:right w:w="15" w:type="dxa"/>
            </w:tcMar>
            <w:vAlign w:val="center"/>
          </w:tcPr>
          <w:p w14:paraId="170BC8B9" w14:textId="77777777" w:rsidR="00805BC1" w:rsidRDefault="00C054C2">
            <w:pPr>
              <w:spacing w:after="0" w:line="240" w:lineRule="auto"/>
            </w:pPr>
            <w:r>
              <w:rPr>
                <w:rFonts w:ascii="Times New Roman" w:eastAsia="Times New Roman" w:hAnsi="Times New Roman"/>
                <w:b/>
                <w:bCs/>
                <w:sz w:val="24"/>
                <w:szCs w:val="24"/>
                <w:lang w:eastAsia="pl-PL"/>
              </w:rPr>
              <w:t xml:space="preserve">Nazwa: </w:t>
            </w:r>
          </w:p>
        </w:tc>
        <w:tc>
          <w:tcPr>
            <w:tcW w:w="1788" w:type="dxa"/>
            <w:shd w:val="clear" w:color="auto" w:fill="auto"/>
            <w:tcMar>
              <w:top w:w="15" w:type="dxa"/>
              <w:left w:w="15" w:type="dxa"/>
              <w:bottom w:w="15" w:type="dxa"/>
              <w:right w:w="15" w:type="dxa"/>
            </w:tcMar>
            <w:vAlign w:val="center"/>
          </w:tcPr>
          <w:p w14:paraId="3A202864"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Odzież medyczna</w:t>
            </w:r>
          </w:p>
        </w:tc>
      </w:tr>
    </w:tbl>
    <w:p w14:paraId="4C31C685" w14:textId="77777777" w:rsidR="00805BC1" w:rsidRDefault="00C054C2">
      <w:pPr>
        <w:spacing w:after="0" w:line="240" w:lineRule="auto"/>
      </w:pPr>
      <w:r>
        <w:rPr>
          <w:rFonts w:ascii="Times New Roman" w:eastAsia="Times New Roman" w:hAnsi="Times New Roman"/>
          <w:b/>
          <w:bCs/>
          <w:sz w:val="24"/>
          <w:szCs w:val="24"/>
          <w:lang w:eastAsia="pl-PL"/>
        </w:rPr>
        <w:t>1) Krótki opis przedmiotu z</w:t>
      </w:r>
      <w:r>
        <w:rPr>
          <w:rFonts w:ascii="Times New Roman" w:eastAsia="Times New Roman" w:hAnsi="Times New Roman"/>
          <w:b/>
          <w:bCs/>
          <w:sz w:val="24"/>
          <w:szCs w:val="24"/>
          <w:lang w:eastAsia="pl-PL"/>
        </w:rPr>
        <w:t xml:space="preserve">amówienia </w:t>
      </w:r>
      <w:r>
        <w:rPr>
          <w:rFonts w:ascii="Times New Roman" w:eastAsia="Times New Roman" w:hAnsi="Times New Roman"/>
          <w:i/>
          <w:iCs/>
          <w:sz w:val="24"/>
          <w:szCs w:val="24"/>
          <w:lang w:eastAsia="pl-PL"/>
        </w:rPr>
        <w:t>(wielkość, zakres, rodzaj i ilość dostaw, 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proofErr w:type="gram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Przedmiotem</w:t>
      </w:r>
      <w:proofErr w:type="spellEnd"/>
      <w:proofErr w:type="gramEnd"/>
      <w:r>
        <w:rPr>
          <w:rFonts w:ascii="Times New Roman" w:eastAsia="Times New Roman" w:hAnsi="Times New Roman"/>
          <w:sz w:val="24"/>
          <w:szCs w:val="24"/>
          <w:lang w:eastAsia="pl-PL"/>
        </w:rPr>
        <w:t xml:space="preserve"> za</w:t>
      </w:r>
      <w:r>
        <w:rPr>
          <w:rFonts w:ascii="Times New Roman" w:eastAsia="Times New Roman" w:hAnsi="Times New Roman"/>
          <w:sz w:val="24"/>
          <w:szCs w:val="24"/>
          <w:lang w:eastAsia="pl-PL"/>
        </w:rPr>
        <w:t xml:space="preserve">mówienia jest dostawa obuwia i odzieży ochronnej dla personelu Szpitala, zgodnie z ZAŁĄCZNIKIEM NR 2 do SIWZ - FORMULARZ CENOWY WRAZ ZE SZCZEGÓŁOWYM OPISEM PRZEDMIOTU ZAMÓWIENIA.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w:t>
      </w:r>
      <w:proofErr w:type="gramStart"/>
      <w:r>
        <w:rPr>
          <w:rFonts w:ascii="Times New Roman" w:eastAsia="Times New Roman" w:hAnsi="Times New Roman"/>
          <w:b/>
          <w:bCs/>
          <w:sz w:val="24"/>
          <w:szCs w:val="24"/>
          <w:lang w:eastAsia="pl-PL"/>
        </w:rPr>
        <w:t>Zamówień(</w:t>
      </w:r>
      <w:proofErr w:type="gramEnd"/>
      <w:r>
        <w:rPr>
          <w:rFonts w:ascii="Times New Roman" w:eastAsia="Times New Roman" w:hAnsi="Times New Roman"/>
          <w:b/>
          <w:bCs/>
          <w:sz w:val="24"/>
          <w:szCs w:val="24"/>
          <w:lang w:eastAsia="pl-PL"/>
        </w:rPr>
        <w:t xml:space="preserve">CPV): </w:t>
      </w:r>
      <w:r>
        <w:rPr>
          <w:rFonts w:ascii="Times New Roman" w:eastAsia="Times New Roman" w:hAnsi="Times New Roman"/>
          <w:sz w:val="24"/>
          <w:szCs w:val="24"/>
          <w:lang w:eastAsia="pl-PL"/>
        </w:rPr>
        <w:t xml:space="preserve">33199000-1,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w:t>
      </w:r>
      <w:r>
        <w:rPr>
          <w:rFonts w:ascii="Times New Roman" w:eastAsia="Times New Roman" w:hAnsi="Times New Roman"/>
          <w:b/>
          <w:bCs/>
          <w:sz w:val="24"/>
          <w:szCs w:val="24"/>
          <w:lang w:eastAsia="pl-PL"/>
        </w:rPr>
        <w:t>(jeżeli zamawiający podaje informacje o wartości zamówienia):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r>
        <w:rPr>
          <w:rFonts w:ascii="Times New Roman" w:eastAsia="Times New Roman" w:hAnsi="Times New Roman"/>
          <w:sz w:val="24"/>
          <w:szCs w:val="24"/>
          <w:lang w:eastAsia="pl-PL"/>
        </w:rPr>
        <w:br/>
      </w:r>
      <w:proofErr w:type="spellStart"/>
      <w:r>
        <w:rPr>
          <w:rFonts w:ascii="Times New Roman" w:eastAsia="Times New Roman" w:hAnsi="Times New Roman"/>
          <w:sz w:val="24"/>
          <w:szCs w:val="24"/>
          <w:lang w:eastAsia="pl-PL"/>
        </w:rPr>
        <w:t>pln</w:t>
      </w:r>
      <w:proofErr w:type="spellEnd"/>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okres w miesiącach: 12</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okres w dniach: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rozpoczęcia: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2046" w:type="dxa"/>
        <w:tblCellMar>
          <w:left w:w="10" w:type="dxa"/>
          <w:right w:w="10" w:type="dxa"/>
        </w:tblCellMar>
        <w:tblLook w:val="0000" w:firstRow="0" w:lastRow="0" w:firstColumn="0" w:lastColumn="0" w:noHBand="0" w:noVBand="0"/>
      </w:tblPr>
      <w:tblGrid>
        <w:gridCol w:w="1030"/>
        <w:gridCol w:w="1016"/>
      </w:tblGrid>
      <w:tr w:rsidR="00805BC1" w14:paraId="1B405B6A"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C99C05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74DC9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805BC1" w14:paraId="76F2834F"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FFA5F6"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8E878B"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14:paraId="50A46729" w14:textId="77777777" w:rsidR="00805BC1" w:rsidRDefault="00C054C2">
      <w:pPr>
        <w:spacing w:after="24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6) INFORMACJE DODATKOWE:</w:t>
      </w:r>
      <w:r>
        <w:rPr>
          <w:rFonts w:ascii="Times New Roman" w:eastAsia="Times New Roman" w:hAnsi="Times New Roman"/>
          <w:sz w:val="24"/>
          <w:szCs w:val="24"/>
          <w:lang w:eastAsia="pl-PL"/>
        </w:rPr>
        <w:br/>
      </w:r>
    </w:p>
    <w:tbl>
      <w:tblPr>
        <w:tblW w:w="9072" w:type="dxa"/>
        <w:tblCellMar>
          <w:left w:w="10" w:type="dxa"/>
          <w:right w:w="10" w:type="dxa"/>
        </w:tblCellMar>
        <w:tblLook w:val="0000" w:firstRow="0" w:lastRow="0" w:firstColumn="0" w:lastColumn="0" w:noHBand="0" w:noVBand="0"/>
      </w:tblPr>
      <w:tblGrid>
        <w:gridCol w:w="899"/>
        <w:gridCol w:w="180"/>
        <w:gridCol w:w="834"/>
        <w:gridCol w:w="7159"/>
      </w:tblGrid>
      <w:tr w:rsidR="00805BC1" w14:paraId="2FBC387A" w14:textId="77777777">
        <w:tblPrEx>
          <w:tblCellMar>
            <w:top w:w="0" w:type="dxa"/>
            <w:bottom w:w="0" w:type="dxa"/>
          </w:tblCellMar>
        </w:tblPrEx>
        <w:tc>
          <w:tcPr>
            <w:tcW w:w="899" w:type="dxa"/>
            <w:shd w:val="clear" w:color="auto" w:fill="auto"/>
            <w:tcMar>
              <w:top w:w="15" w:type="dxa"/>
              <w:left w:w="15" w:type="dxa"/>
              <w:bottom w:w="15" w:type="dxa"/>
              <w:right w:w="15" w:type="dxa"/>
            </w:tcMar>
            <w:vAlign w:val="center"/>
          </w:tcPr>
          <w:p w14:paraId="4E165FD8" w14:textId="77777777" w:rsidR="00805BC1" w:rsidRDefault="00C054C2">
            <w:pPr>
              <w:spacing w:after="0" w:line="240" w:lineRule="auto"/>
            </w:pPr>
            <w:r>
              <w:rPr>
                <w:rFonts w:ascii="Times New Roman" w:eastAsia="Times New Roman" w:hAnsi="Times New Roman"/>
                <w:b/>
                <w:bCs/>
                <w:sz w:val="24"/>
                <w:szCs w:val="24"/>
                <w:lang w:eastAsia="pl-PL"/>
              </w:rPr>
              <w:t xml:space="preserve">Część nr: </w:t>
            </w:r>
          </w:p>
        </w:tc>
        <w:tc>
          <w:tcPr>
            <w:tcW w:w="180" w:type="dxa"/>
            <w:shd w:val="clear" w:color="auto" w:fill="auto"/>
            <w:tcMar>
              <w:top w:w="15" w:type="dxa"/>
              <w:left w:w="15" w:type="dxa"/>
              <w:bottom w:w="15" w:type="dxa"/>
              <w:right w:w="15" w:type="dxa"/>
            </w:tcMar>
            <w:vAlign w:val="center"/>
          </w:tcPr>
          <w:p w14:paraId="4B67B40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834" w:type="dxa"/>
            <w:shd w:val="clear" w:color="auto" w:fill="auto"/>
            <w:tcMar>
              <w:top w:w="15" w:type="dxa"/>
              <w:left w:w="15" w:type="dxa"/>
              <w:bottom w:w="15" w:type="dxa"/>
              <w:right w:w="15" w:type="dxa"/>
            </w:tcMar>
            <w:vAlign w:val="center"/>
          </w:tcPr>
          <w:p w14:paraId="6472C3EA" w14:textId="77777777" w:rsidR="00805BC1" w:rsidRDefault="00C054C2">
            <w:pPr>
              <w:spacing w:after="0" w:line="240" w:lineRule="auto"/>
            </w:pPr>
            <w:r>
              <w:rPr>
                <w:rFonts w:ascii="Times New Roman" w:eastAsia="Times New Roman" w:hAnsi="Times New Roman"/>
                <w:b/>
                <w:bCs/>
                <w:sz w:val="24"/>
                <w:szCs w:val="24"/>
                <w:lang w:eastAsia="pl-PL"/>
              </w:rPr>
              <w:t xml:space="preserve">Nazwa: </w:t>
            </w:r>
          </w:p>
        </w:tc>
        <w:tc>
          <w:tcPr>
            <w:tcW w:w="7159" w:type="dxa"/>
            <w:shd w:val="clear" w:color="auto" w:fill="auto"/>
            <w:tcMar>
              <w:top w:w="15" w:type="dxa"/>
              <w:left w:w="15" w:type="dxa"/>
              <w:bottom w:w="15" w:type="dxa"/>
              <w:right w:w="15" w:type="dxa"/>
            </w:tcMar>
            <w:vAlign w:val="center"/>
          </w:tcPr>
          <w:p w14:paraId="21D2D182"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Odzież dla personelu kuchni i obsługi (sprzątające, salowe, pracownicy gospodarczy, pracownicy warsztatów)</w:t>
            </w:r>
          </w:p>
        </w:tc>
      </w:tr>
    </w:tbl>
    <w:p w14:paraId="62CF6866" w14:textId="77777777" w:rsidR="00805BC1" w:rsidRDefault="00C054C2">
      <w:pPr>
        <w:spacing w:after="0" w:line="240" w:lineRule="auto"/>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 xml:space="preserve">(wielkość, zakres, rodzaj i ilość dostaw, </w:t>
      </w:r>
      <w:r>
        <w:rPr>
          <w:rFonts w:ascii="Times New Roman" w:eastAsia="Times New Roman" w:hAnsi="Times New Roman"/>
          <w:i/>
          <w:iCs/>
          <w:sz w:val="24"/>
          <w:szCs w:val="24"/>
          <w:lang w:eastAsia="pl-PL"/>
        </w:rPr>
        <w:t>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proofErr w:type="gram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Przedmiotem</w:t>
      </w:r>
      <w:proofErr w:type="spellEnd"/>
      <w:proofErr w:type="gramEnd"/>
      <w:r>
        <w:rPr>
          <w:rFonts w:ascii="Times New Roman" w:eastAsia="Times New Roman" w:hAnsi="Times New Roman"/>
          <w:sz w:val="24"/>
          <w:szCs w:val="24"/>
          <w:lang w:eastAsia="pl-PL"/>
        </w:rPr>
        <w:t xml:space="preserve"> zamówienia jest dostawa obuwia i odzieży ochronnej dla</w:t>
      </w:r>
      <w:r>
        <w:rPr>
          <w:rFonts w:ascii="Times New Roman" w:eastAsia="Times New Roman" w:hAnsi="Times New Roman"/>
          <w:sz w:val="24"/>
          <w:szCs w:val="24"/>
          <w:lang w:eastAsia="pl-PL"/>
        </w:rPr>
        <w:t xml:space="preserve"> personelu Szpitala, zgodnie z ZAŁĄCZNIKIEM NR 2 do SIWZ - FORMULARZ CENOWY WRAZ ZE SZCZEGÓŁOWYM OPISEM PRZEDMIOTU ZAMÓWIENIA.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w:t>
      </w:r>
      <w:proofErr w:type="gramStart"/>
      <w:r>
        <w:rPr>
          <w:rFonts w:ascii="Times New Roman" w:eastAsia="Times New Roman" w:hAnsi="Times New Roman"/>
          <w:b/>
          <w:bCs/>
          <w:sz w:val="24"/>
          <w:szCs w:val="24"/>
          <w:lang w:eastAsia="pl-PL"/>
        </w:rPr>
        <w:t>Zamówień(</w:t>
      </w:r>
      <w:proofErr w:type="gramEnd"/>
      <w:r>
        <w:rPr>
          <w:rFonts w:ascii="Times New Roman" w:eastAsia="Times New Roman" w:hAnsi="Times New Roman"/>
          <w:b/>
          <w:bCs/>
          <w:sz w:val="24"/>
          <w:szCs w:val="24"/>
          <w:lang w:eastAsia="pl-PL"/>
        </w:rPr>
        <w:t xml:space="preserve">CPV): </w:t>
      </w:r>
      <w:r>
        <w:rPr>
          <w:rFonts w:ascii="Times New Roman" w:eastAsia="Times New Roman" w:hAnsi="Times New Roman"/>
          <w:sz w:val="24"/>
          <w:szCs w:val="24"/>
          <w:lang w:eastAsia="pl-PL"/>
        </w:rPr>
        <w:t>18332000-5, 18200000-1, 18110000-3</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w:t>
      </w:r>
      <w:r>
        <w:rPr>
          <w:rFonts w:ascii="Times New Roman" w:eastAsia="Times New Roman" w:hAnsi="Times New Roman"/>
          <w:b/>
          <w:bCs/>
          <w:sz w:val="24"/>
          <w:szCs w:val="24"/>
          <w:lang w:eastAsia="pl-PL"/>
        </w:rPr>
        <w:t>ormacje o wartości zamówienia):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r>
        <w:rPr>
          <w:rFonts w:ascii="Times New Roman" w:eastAsia="Times New Roman" w:hAnsi="Times New Roman"/>
          <w:sz w:val="24"/>
          <w:szCs w:val="24"/>
          <w:lang w:eastAsia="pl-PL"/>
        </w:rPr>
        <w:br/>
      </w:r>
      <w:proofErr w:type="spellStart"/>
      <w:r>
        <w:rPr>
          <w:rFonts w:ascii="Times New Roman" w:eastAsia="Times New Roman" w:hAnsi="Times New Roman"/>
          <w:sz w:val="24"/>
          <w:szCs w:val="24"/>
          <w:lang w:eastAsia="pl-PL"/>
        </w:rPr>
        <w:t>pln</w:t>
      </w:r>
      <w:proofErr w:type="spellEnd"/>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okres w miesiącach: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okres w dniach: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rozpoczęcia: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2046" w:type="dxa"/>
        <w:tblCellMar>
          <w:left w:w="10" w:type="dxa"/>
          <w:right w:w="10" w:type="dxa"/>
        </w:tblCellMar>
        <w:tblLook w:val="0000" w:firstRow="0" w:lastRow="0" w:firstColumn="0" w:lastColumn="0" w:noHBand="0" w:noVBand="0"/>
      </w:tblPr>
      <w:tblGrid>
        <w:gridCol w:w="1030"/>
        <w:gridCol w:w="1016"/>
      </w:tblGrid>
      <w:tr w:rsidR="00805BC1" w14:paraId="69CF6658"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E50737"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252B3F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805BC1" w14:paraId="04B4CB8A"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49626CB"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F5B1802"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14:paraId="26F11333" w14:textId="77777777" w:rsidR="00805BC1" w:rsidRDefault="00C054C2">
      <w:pPr>
        <w:spacing w:after="24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6) </w:t>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br/>
      </w:r>
    </w:p>
    <w:tbl>
      <w:tblPr>
        <w:tblW w:w="9072" w:type="dxa"/>
        <w:tblCellMar>
          <w:left w:w="10" w:type="dxa"/>
          <w:right w:w="10" w:type="dxa"/>
        </w:tblCellMar>
        <w:tblLook w:val="0000" w:firstRow="0" w:lastRow="0" w:firstColumn="0" w:lastColumn="0" w:noHBand="0" w:noVBand="0"/>
      </w:tblPr>
      <w:tblGrid>
        <w:gridCol w:w="871"/>
        <w:gridCol w:w="180"/>
        <w:gridCol w:w="834"/>
        <w:gridCol w:w="7187"/>
      </w:tblGrid>
      <w:tr w:rsidR="00805BC1" w14:paraId="2510ED2D" w14:textId="77777777">
        <w:tblPrEx>
          <w:tblCellMar>
            <w:top w:w="0" w:type="dxa"/>
            <w:bottom w:w="0" w:type="dxa"/>
          </w:tblCellMar>
        </w:tblPrEx>
        <w:tc>
          <w:tcPr>
            <w:tcW w:w="871" w:type="dxa"/>
            <w:shd w:val="clear" w:color="auto" w:fill="auto"/>
            <w:tcMar>
              <w:top w:w="15" w:type="dxa"/>
              <w:left w:w="15" w:type="dxa"/>
              <w:bottom w:w="15" w:type="dxa"/>
              <w:right w:w="15" w:type="dxa"/>
            </w:tcMar>
            <w:vAlign w:val="center"/>
          </w:tcPr>
          <w:p w14:paraId="097A497F" w14:textId="77777777" w:rsidR="00805BC1" w:rsidRDefault="00C054C2">
            <w:pPr>
              <w:spacing w:after="0" w:line="240" w:lineRule="auto"/>
            </w:pPr>
            <w:r>
              <w:rPr>
                <w:rFonts w:ascii="Times New Roman" w:eastAsia="Times New Roman" w:hAnsi="Times New Roman"/>
                <w:b/>
                <w:bCs/>
                <w:sz w:val="24"/>
                <w:szCs w:val="24"/>
                <w:lang w:eastAsia="pl-PL"/>
              </w:rPr>
              <w:t xml:space="preserve">Część nr: </w:t>
            </w:r>
          </w:p>
        </w:tc>
        <w:tc>
          <w:tcPr>
            <w:tcW w:w="180" w:type="dxa"/>
            <w:shd w:val="clear" w:color="auto" w:fill="auto"/>
            <w:tcMar>
              <w:top w:w="15" w:type="dxa"/>
              <w:left w:w="15" w:type="dxa"/>
              <w:bottom w:w="15" w:type="dxa"/>
              <w:right w:w="15" w:type="dxa"/>
            </w:tcMar>
            <w:vAlign w:val="center"/>
          </w:tcPr>
          <w:p w14:paraId="336248E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834" w:type="dxa"/>
            <w:shd w:val="clear" w:color="auto" w:fill="auto"/>
            <w:tcMar>
              <w:top w:w="15" w:type="dxa"/>
              <w:left w:w="15" w:type="dxa"/>
              <w:bottom w:w="15" w:type="dxa"/>
              <w:right w:w="15" w:type="dxa"/>
            </w:tcMar>
            <w:vAlign w:val="center"/>
          </w:tcPr>
          <w:p w14:paraId="5C94AA5A" w14:textId="77777777" w:rsidR="00805BC1" w:rsidRDefault="00C054C2">
            <w:pPr>
              <w:spacing w:after="0" w:line="240" w:lineRule="auto"/>
            </w:pPr>
            <w:r>
              <w:rPr>
                <w:rFonts w:ascii="Times New Roman" w:eastAsia="Times New Roman" w:hAnsi="Times New Roman"/>
                <w:b/>
                <w:bCs/>
                <w:sz w:val="24"/>
                <w:szCs w:val="24"/>
                <w:lang w:eastAsia="pl-PL"/>
              </w:rPr>
              <w:t xml:space="preserve">Nazwa: </w:t>
            </w:r>
          </w:p>
        </w:tc>
        <w:tc>
          <w:tcPr>
            <w:tcW w:w="7187" w:type="dxa"/>
            <w:shd w:val="clear" w:color="auto" w:fill="auto"/>
            <w:tcMar>
              <w:top w:w="15" w:type="dxa"/>
              <w:left w:w="15" w:type="dxa"/>
              <w:bottom w:w="15" w:type="dxa"/>
              <w:right w:w="15" w:type="dxa"/>
            </w:tcMar>
            <w:vAlign w:val="center"/>
          </w:tcPr>
          <w:p w14:paraId="4E581B02"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Obuwie dla personelu kuchni i obsługi (sprzątające, salowe, pracownicy gospodarczy, pracownicy warsztatów, kierowców)</w:t>
            </w:r>
          </w:p>
        </w:tc>
      </w:tr>
    </w:tbl>
    <w:p w14:paraId="15679BD6" w14:textId="77777777" w:rsidR="00805BC1" w:rsidRDefault="00C054C2">
      <w:pPr>
        <w:spacing w:after="0" w:line="240" w:lineRule="auto"/>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(wielkość, zakres, rodzaj i ilość dostaw, usług lub robó</w:t>
      </w:r>
      <w:r>
        <w:rPr>
          <w:rFonts w:ascii="Times New Roman" w:eastAsia="Times New Roman" w:hAnsi="Times New Roman"/>
          <w:i/>
          <w:iCs/>
          <w:sz w:val="24"/>
          <w:szCs w:val="24"/>
          <w:lang w:eastAsia="pl-PL"/>
        </w:rPr>
        <w:t>t budowlanych lub określenie zapotrzebowania i wymagań)</w:t>
      </w:r>
      <w:r>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proofErr w:type="gram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Przedmiotem</w:t>
      </w:r>
      <w:proofErr w:type="spellEnd"/>
      <w:proofErr w:type="gramEnd"/>
      <w:r>
        <w:rPr>
          <w:rFonts w:ascii="Times New Roman" w:eastAsia="Times New Roman" w:hAnsi="Times New Roman"/>
          <w:sz w:val="24"/>
          <w:szCs w:val="24"/>
          <w:lang w:eastAsia="pl-PL"/>
        </w:rPr>
        <w:t xml:space="preserve"> zamówienia jest dostawa obuwia i odzieży ochronnej dla personelu Szp</w:t>
      </w:r>
      <w:r>
        <w:rPr>
          <w:rFonts w:ascii="Times New Roman" w:eastAsia="Times New Roman" w:hAnsi="Times New Roman"/>
          <w:sz w:val="24"/>
          <w:szCs w:val="24"/>
          <w:lang w:eastAsia="pl-PL"/>
        </w:rPr>
        <w:t xml:space="preserve">itala, zgodnie z ZAŁĄCZNIKIEM NR 2 do SIWZ - FORMULARZ CENOWY WRAZ ZE SZCZEGÓŁOWYM OPISEM PRZEDMIOTU ZAMÓWIENIA.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w:t>
      </w:r>
      <w:proofErr w:type="gramStart"/>
      <w:r>
        <w:rPr>
          <w:rFonts w:ascii="Times New Roman" w:eastAsia="Times New Roman" w:hAnsi="Times New Roman"/>
          <w:b/>
          <w:bCs/>
          <w:sz w:val="24"/>
          <w:szCs w:val="24"/>
          <w:lang w:eastAsia="pl-PL"/>
        </w:rPr>
        <w:t>Zamówień(</w:t>
      </w:r>
      <w:proofErr w:type="gramEnd"/>
      <w:r>
        <w:rPr>
          <w:rFonts w:ascii="Times New Roman" w:eastAsia="Times New Roman" w:hAnsi="Times New Roman"/>
          <w:b/>
          <w:bCs/>
          <w:sz w:val="24"/>
          <w:szCs w:val="24"/>
          <w:lang w:eastAsia="pl-PL"/>
        </w:rPr>
        <w:t xml:space="preserve">CPV): </w:t>
      </w:r>
      <w:r>
        <w:rPr>
          <w:rFonts w:ascii="Times New Roman" w:eastAsia="Times New Roman" w:hAnsi="Times New Roman"/>
          <w:sz w:val="24"/>
          <w:szCs w:val="24"/>
          <w:lang w:eastAsia="pl-PL"/>
        </w:rPr>
        <w:t>18830000-6, 18812000-4</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informacje o wartości zamówie</w:t>
      </w:r>
      <w:r>
        <w:rPr>
          <w:rFonts w:ascii="Times New Roman" w:eastAsia="Times New Roman" w:hAnsi="Times New Roman"/>
          <w:b/>
          <w:bCs/>
          <w:sz w:val="24"/>
          <w:szCs w:val="24"/>
          <w:lang w:eastAsia="pl-PL"/>
        </w:rPr>
        <w:t>nia):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r>
        <w:rPr>
          <w:rFonts w:ascii="Times New Roman" w:eastAsia="Times New Roman" w:hAnsi="Times New Roman"/>
          <w:sz w:val="24"/>
          <w:szCs w:val="24"/>
          <w:lang w:eastAsia="pl-PL"/>
        </w:rPr>
        <w:br/>
      </w:r>
      <w:proofErr w:type="spellStart"/>
      <w:r>
        <w:rPr>
          <w:rFonts w:ascii="Times New Roman" w:eastAsia="Times New Roman" w:hAnsi="Times New Roman"/>
          <w:sz w:val="24"/>
          <w:szCs w:val="24"/>
          <w:lang w:eastAsia="pl-PL"/>
        </w:rPr>
        <w:t>pln</w:t>
      </w:r>
      <w:proofErr w:type="spellEnd"/>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okres w miesiącach: 12</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okres w dniach: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rozpoczęcia: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2046" w:type="dxa"/>
        <w:tblCellMar>
          <w:left w:w="10" w:type="dxa"/>
          <w:right w:w="10" w:type="dxa"/>
        </w:tblCellMar>
        <w:tblLook w:val="0000" w:firstRow="0" w:lastRow="0" w:firstColumn="0" w:lastColumn="0" w:noHBand="0" w:noVBand="0"/>
      </w:tblPr>
      <w:tblGrid>
        <w:gridCol w:w="1030"/>
        <w:gridCol w:w="1016"/>
      </w:tblGrid>
      <w:tr w:rsidR="00805BC1" w14:paraId="623BE7BF"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2D214F8"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07B38BA"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805BC1" w14:paraId="4AC069EA"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F3682B9"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941C21B"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14:paraId="52AC0342" w14:textId="77777777" w:rsidR="00805BC1" w:rsidRDefault="00C054C2">
      <w:pPr>
        <w:spacing w:after="24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6) INFORMACJE DODATKOWE:</w:t>
      </w:r>
      <w:r>
        <w:rPr>
          <w:rFonts w:ascii="Times New Roman" w:eastAsia="Times New Roman" w:hAnsi="Times New Roman"/>
          <w:sz w:val="24"/>
          <w:szCs w:val="24"/>
          <w:lang w:eastAsia="pl-PL"/>
        </w:rPr>
        <w:br/>
      </w:r>
    </w:p>
    <w:tbl>
      <w:tblPr>
        <w:tblW w:w="5643" w:type="dxa"/>
        <w:tblCellMar>
          <w:left w:w="10" w:type="dxa"/>
          <w:right w:w="10" w:type="dxa"/>
        </w:tblCellMar>
        <w:tblLook w:val="0000" w:firstRow="0" w:lastRow="0" w:firstColumn="0" w:lastColumn="0" w:noHBand="0" w:noVBand="0"/>
      </w:tblPr>
      <w:tblGrid>
        <w:gridCol w:w="1042"/>
        <w:gridCol w:w="180"/>
        <w:gridCol w:w="834"/>
        <w:gridCol w:w="3587"/>
      </w:tblGrid>
      <w:tr w:rsidR="00805BC1" w14:paraId="1DAC14B2" w14:textId="77777777">
        <w:tblPrEx>
          <w:tblCellMar>
            <w:top w:w="0" w:type="dxa"/>
            <w:bottom w:w="0" w:type="dxa"/>
          </w:tblCellMar>
        </w:tblPrEx>
        <w:tc>
          <w:tcPr>
            <w:tcW w:w="1042" w:type="dxa"/>
            <w:shd w:val="clear" w:color="auto" w:fill="auto"/>
            <w:tcMar>
              <w:top w:w="15" w:type="dxa"/>
              <w:left w:w="15" w:type="dxa"/>
              <w:bottom w:w="15" w:type="dxa"/>
              <w:right w:w="15" w:type="dxa"/>
            </w:tcMar>
            <w:vAlign w:val="center"/>
          </w:tcPr>
          <w:p w14:paraId="2C05DF3B" w14:textId="77777777" w:rsidR="00805BC1" w:rsidRDefault="00C054C2">
            <w:pPr>
              <w:spacing w:after="0" w:line="240" w:lineRule="auto"/>
            </w:pPr>
            <w:r>
              <w:rPr>
                <w:rFonts w:ascii="Times New Roman" w:eastAsia="Times New Roman" w:hAnsi="Times New Roman"/>
                <w:b/>
                <w:bCs/>
                <w:sz w:val="24"/>
                <w:szCs w:val="24"/>
                <w:lang w:eastAsia="pl-PL"/>
              </w:rPr>
              <w:t xml:space="preserve">Część nr: </w:t>
            </w:r>
          </w:p>
        </w:tc>
        <w:tc>
          <w:tcPr>
            <w:tcW w:w="180" w:type="dxa"/>
            <w:shd w:val="clear" w:color="auto" w:fill="auto"/>
            <w:tcMar>
              <w:top w:w="15" w:type="dxa"/>
              <w:left w:w="15" w:type="dxa"/>
              <w:bottom w:w="15" w:type="dxa"/>
              <w:right w:w="15" w:type="dxa"/>
            </w:tcMar>
            <w:vAlign w:val="center"/>
          </w:tcPr>
          <w:p w14:paraId="7851B59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834" w:type="dxa"/>
            <w:shd w:val="clear" w:color="auto" w:fill="auto"/>
            <w:tcMar>
              <w:top w:w="15" w:type="dxa"/>
              <w:left w:w="15" w:type="dxa"/>
              <w:bottom w:w="15" w:type="dxa"/>
              <w:right w:w="15" w:type="dxa"/>
            </w:tcMar>
            <w:vAlign w:val="center"/>
          </w:tcPr>
          <w:p w14:paraId="71B170C5" w14:textId="77777777" w:rsidR="00805BC1" w:rsidRDefault="00C054C2">
            <w:pPr>
              <w:spacing w:after="0" w:line="240" w:lineRule="auto"/>
            </w:pPr>
            <w:r>
              <w:rPr>
                <w:rFonts w:ascii="Times New Roman" w:eastAsia="Times New Roman" w:hAnsi="Times New Roman"/>
                <w:b/>
                <w:bCs/>
                <w:sz w:val="24"/>
                <w:szCs w:val="24"/>
                <w:lang w:eastAsia="pl-PL"/>
              </w:rPr>
              <w:t xml:space="preserve">Nazwa: </w:t>
            </w:r>
          </w:p>
        </w:tc>
        <w:tc>
          <w:tcPr>
            <w:tcW w:w="3587" w:type="dxa"/>
            <w:shd w:val="clear" w:color="auto" w:fill="auto"/>
            <w:tcMar>
              <w:top w:w="15" w:type="dxa"/>
              <w:left w:w="15" w:type="dxa"/>
              <w:bottom w:w="15" w:type="dxa"/>
              <w:right w:w="15" w:type="dxa"/>
            </w:tcMar>
            <w:vAlign w:val="center"/>
          </w:tcPr>
          <w:p w14:paraId="3F4037DE"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Odzież dla ratowników medycznych</w:t>
            </w:r>
          </w:p>
        </w:tc>
      </w:tr>
    </w:tbl>
    <w:p w14:paraId="6DA2AA5B" w14:textId="77777777" w:rsidR="00805BC1" w:rsidRDefault="00C054C2">
      <w:pPr>
        <w:spacing w:after="0" w:line="240" w:lineRule="auto"/>
      </w:pPr>
      <w:r>
        <w:rPr>
          <w:rFonts w:ascii="Times New Roman" w:eastAsia="Times New Roman" w:hAnsi="Times New Roman"/>
          <w:b/>
          <w:bCs/>
          <w:sz w:val="24"/>
          <w:szCs w:val="24"/>
          <w:lang w:eastAsia="pl-PL"/>
        </w:rPr>
        <w:t xml:space="preserve">1)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w:t>
      </w:r>
      <w:r>
        <w:rPr>
          <w:rFonts w:ascii="Times New Roman" w:eastAsia="Times New Roman" w:hAnsi="Times New Roman"/>
          <w:b/>
          <w:bCs/>
          <w:sz w:val="24"/>
          <w:szCs w:val="24"/>
          <w:lang w:eastAsia="pl-PL"/>
        </w:rPr>
        <w:t xml:space="preserve"> a w przypadku partnerstwa innowacyjnego -określenie </w:t>
      </w:r>
      <w:r>
        <w:rPr>
          <w:rFonts w:ascii="Times New Roman" w:eastAsia="Times New Roman" w:hAnsi="Times New Roman"/>
          <w:b/>
          <w:bCs/>
          <w:sz w:val="24"/>
          <w:szCs w:val="24"/>
          <w:lang w:eastAsia="pl-PL"/>
        </w:rPr>
        <w:t xml:space="preserve">zapotrzebowania na innowacyjny produkt, usługę lub roboty </w:t>
      </w:r>
      <w:proofErr w:type="spellStart"/>
      <w:r>
        <w:rPr>
          <w:rFonts w:ascii="Times New Roman" w:eastAsia="Times New Roman" w:hAnsi="Times New Roman"/>
          <w:b/>
          <w:bCs/>
          <w:sz w:val="24"/>
          <w:szCs w:val="24"/>
          <w:lang w:eastAsia="pl-PL"/>
        </w:rPr>
        <w:t>budowlane:</w:t>
      </w:r>
      <w:r>
        <w:rPr>
          <w:rFonts w:ascii="Times New Roman" w:eastAsia="Times New Roman" w:hAnsi="Times New Roman"/>
          <w:sz w:val="24"/>
          <w:szCs w:val="24"/>
          <w:lang w:eastAsia="pl-PL"/>
        </w:rPr>
        <w:t>Przedmiotem</w:t>
      </w:r>
      <w:proofErr w:type="spellEnd"/>
      <w:r>
        <w:rPr>
          <w:rFonts w:ascii="Times New Roman" w:eastAsia="Times New Roman" w:hAnsi="Times New Roman"/>
          <w:sz w:val="24"/>
          <w:szCs w:val="24"/>
          <w:lang w:eastAsia="pl-PL"/>
        </w:rPr>
        <w:t xml:space="preserve"> zamówienia jest dostawa obuwia i odzieży ochronnej dla personelu Szpitala, zgodnie z ZAŁĄCZNIKIEM NR 2 do SIWZ - FORMULARZ CENOWY WRAZ ZE SZCZEGÓŁOWYM OPISEM PRZEDMIOTU ZAMÓWIE</w:t>
      </w:r>
      <w:r>
        <w:rPr>
          <w:rFonts w:ascii="Times New Roman" w:eastAsia="Times New Roman" w:hAnsi="Times New Roman"/>
          <w:sz w:val="24"/>
          <w:szCs w:val="24"/>
          <w:lang w:eastAsia="pl-PL"/>
        </w:rPr>
        <w:t xml:space="preserv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2) Wspólny Słownik Zamówień(CPV): </w:t>
      </w:r>
      <w:r>
        <w:rPr>
          <w:rFonts w:ascii="Times New Roman" w:eastAsia="Times New Roman" w:hAnsi="Times New Roman"/>
          <w:sz w:val="24"/>
          <w:szCs w:val="24"/>
          <w:lang w:eastAsia="pl-PL"/>
        </w:rPr>
        <w:t xml:space="preserve">18200000-1,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3) Wartość części zamówienia(jeżeli zamawiający podaje informacje o wartości zamówienia):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r>
        <w:rPr>
          <w:rFonts w:ascii="Times New Roman" w:eastAsia="Times New Roman" w:hAnsi="Times New Roman"/>
          <w:sz w:val="24"/>
          <w:szCs w:val="24"/>
          <w:lang w:eastAsia="pl-PL"/>
        </w:rPr>
        <w:br/>
      </w:r>
      <w:proofErr w:type="spellStart"/>
      <w:r>
        <w:rPr>
          <w:rFonts w:ascii="Times New Roman" w:eastAsia="Times New Roman" w:hAnsi="Times New Roman"/>
          <w:sz w:val="24"/>
          <w:szCs w:val="24"/>
          <w:lang w:eastAsia="pl-PL"/>
        </w:rPr>
        <w:t>pln</w:t>
      </w:r>
      <w:proofErr w:type="spellEnd"/>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okres w miesiącach: 12</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okres w dniach: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dat</w:t>
      </w:r>
      <w:r>
        <w:rPr>
          <w:rFonts w:ascii="Times New Roman" w:eastAsia="Times New Roman" w:hAnsi="Times New Roman"/>
          <w:sz w:val="24"/>
          <w:szCs w:val="24"/>
          <w:lang w:eastAsia="pl-PL"/>
        </w:rPr>
        <w:t xml:space="preserve">a rozpoczęcia: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data zakończenia: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5) Kryteria oceny ofert: </w:t>
      </w:r>
    </w:p>
    <w:tbl>
      <w:tblPr>
        <w:tblW w:w="2046" w:type="dxa"/>
        <w:tblCellMar>
          <w:left w:w="10" w:type="dxa"/>
          <w:right w:w="10" w:type="dxa"/>
        </w:tblCellMar>
        <w:tblLook w:val="0000" w:firstRow="0" w:lastRow="0" w:firstColumn="0" w:lastColumn="0" w:noHBand="0" w:noVBand="0"/>
      </w:tblPr>
      <w:tblGrid>
        <w:gridCol w:w="1030"/>
        <w:gridCol w:w="1016"/>
      </w:tblGrid>
      <w:tr w:rsidR="00805BC1" w14:paraId="16037102"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46E6005"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9665623"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805BC1" w14:paraId="6B2173F3" w14:textId="77777777">
        <w:tblPrEx>
          <w:tblCellMar>
            <w:top w:w="0" w:type="dxa"/>
            <w:bottom w:w="0" w:type="dxa"/>
          </w:tblCellMar>
        </w:tblPrEx>
        <w:tc>
          <w:tcPr>
            <w:tcW w:w="10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D13099C"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645BC4" w14:textId="77777777" w:rsidR="00805BC1" w:rsidRDefault="00C054C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100,00</w:t>
            </w:r>
          </w:p>
        </w:tc>
      </w:tr>
    </w:tbl>
    <w:p w14:paraId="7D6A13F4" w14:textId="77777777" w:rsidR="00805BC1" w:rsidRDefault="00C054C2">
      <w:pPr>
        <w:spacing w:after="24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6) INFORMACJE DODATKOWE:</w:t>
      </w:r>
      <w:r>
        <w:rPr>
          <w:rFonts w:ascii="Times New Roman" w:eastAsia="Times New Roman" w:hAnsi="Times New Roman"/>
          <w:sz w:val="24"/>
          <w:szCs w:val="24"/>
          <w:lang w:eastAsia="pl-PL"/>
        </w:rPr>
        <w:br/>
      </w:r>
    </w:p>
    <w:p w14:paraId="698C8062" w14:textId="77777777" w:rsidR="00805BC1" w:rsidRDefault="00805BC1">
      <w:pPr>
        <w:spacing w:after="240" w:line="240" w:lineRule="auto"/>
        <w:rPr>
          <w:rFonts w:ascii="Times New Roman" w:eastAsia="Times New Roman" w:hAnsi="Times New Roman"/>
          <w:sz w:val="24"/>
          <w:szCs w:val="24"/>
          <w:lang w:eastAsia="pl-PL"/>
        </w:rPr>
      </w:pPr>
    </w:p>
    <w:p w14:paraId="4E261C79" w14:textId="77777777" w:rsidR="00805BC1" w:rsidRDefault="00805BC1">
      <w:pPr>
        <w:spacing w:after="240" w:line="240" w:lineRule="auto"/>
        <w:rPr>
          <w:rFonts w:ascii="Times New Roman" w:eastAsia="Times New Roman" w:hAnsi="Times New Roman"/>
          <w:sz w:val="24"/>
          <w:szCs w:val="24"/>
          <w:lang w:eastAsia="pl-PL"/>
        </w:rPr>
      </w:pPr>
    </w:p>
    <w:tbl>
      <w:tblPr>
        <w:tblW w:w="96" w:type="dxa"/>
        <w:tblCellMar>
          <w:left w:w="10" w:type="dxa"/>
          <w:right w:w="10" w:type="dxa"/>
        </w:tblCellMar>
        <w:tblLook w:val="0000" w:firstRow="0" w:lastRow="0" w:firstColumn="0" w:lastColumn="0" w:noHBand="0" w:noVBand="0"/>
      </w:tblPr>
      <w:tblGrid>
        <w:gridCol w:w="96"/>
      </w:tblGrid>
      <w:tr w:rsidR="00805BC1" w14:paraId="70D673D3" w14:textId="77777777">
        <w:tblPrEx>
          <w:tblCellMar>
            <w:top w:w="0" w:type="dxa"/>
            <w:bottom w:w="0" w:type="dxa"/>
          </w:tblCellMar>
        </w:tblPrEx>
        <w:tc>
          <w:tcPr>
            <w:tcW w:w="96" w:type="dxa"/>
            <w:shd w:val="clear" w:color="auto" w:fill="auto"/>
            <w:tcMar>
              <w:top w:w="15" w:type="dxa"/>
              <w:left w:w="15" w:type="dxa"/>
              <w:bottom w:w="15" w:type="dxa"/>
              <w:right w:w="15" w:type="dxa"/>
            </w:tcMar>
            <w:vAlign w:val="center"/>
          </w:tcPr>
          <w:p w14:paraId="271F24E0" w14:textId="77777777" w:rsidR="00805BC1" w:rsidRDefault="00805BC1">
            <w:pPr>
              <w:spacing w:after="240" w:line="240" w:lineRule="auto"/>
              <w:rPr>
                <w:rFonts w:ascii="Times New Roman" w:eastAsia="Times New Roman" w:hAnsi="Times New Roman"/>
                <w:sz w:val="24"/>
                <w:szCs w:val="24"/>
                <w:lang w:eastAsia="pl-PL"/>
              </w:rPr>
            </w:pPr>
          </w:p>
        </w:tc>
      </w:tr>
    </w:tbl>
    <w:p w14:paraId="6E26464F" w14:textId="77777777" w:rsidR="00805BC1" w:rsidRDefault="00C054C2">
      <w:pPr>
        <w:pBdr>
          <w:top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14:paraId="4D642AD3" w14:textId="77777777" w:rsidR="00805BC1" w:rsidRDefault="00C054C2">
      <w:pPr>
        <w:pBdr>
          <w:bottom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14:paraId="16CBD0AC" w14:textId="77777777" w:rsidR="00805BC1" w:rsidRDefault="00C054C2">
      <w:pPr>
        <w:pBdr>
          <w:top w:val="single" w:sz="6" w:space="1" w:color="000000"/>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14:paraId="24111F2B" w14:textId="77777777" w:rsidR="00805BC1" w:rsidRDefault="00805BC1"/>
    <w:sectPr w:rsidR="00805BC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CC46" w14:textId="77777777" w:rsidR="00000000" w:rsidRDefault="00C054C2">
      <w:pPr>
        <w:spacing w:after="0" w:line="240" w:lineRule="auto"/>
      </w:pPr>
      <w:r>
        <w:separator/>
      </w:r>
    </w:p>
  </w:endnote>
  <w:endnote w:type="continuationSeparator" w:id="0">
    <w:p w14:paraId="6CBD11D2" w14:textId="77777777" w:rsidR="00000000" w:rsidRDefault="00C0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6F71" w14:textId="77777777" w:rsidR="00000000" w:rsidRDefault="00C054C2">
      <w:pPr>
        <w:spacing w:after="0" w:line="240" w:lineRule="auto"/>
      </w:pPr>
      <w:r>
        <w:rPr>
          <w:color w:val="000000"/>
        </w:rPr>
        <w:separator/>
      </w:r>
    </w:p>
  </w:footnote>
  <w:footnote w:type="continuationSeparator" w:id="0">
    <w:p w14:paraId="3D6946CA" w14:textId="77777777" w:rsidR="00000000" w:rsidRDefault="00C05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05BC1"/>
    <w:rsid w:val="00805BC1"/>
    <w:rsid w:val="00C05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9E79"/>
  <w15:docId w15:val="{94EAB071-CBAE-4F7C-9E0F-4C53DE39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4384</Words>
  <Characters>26309</Characters>
  <Application>Microsoft Office Word</Application>
  <DocSecurity>0</DocSecurity>
  <Lines>219</Lines>
  <Paragraphs>61</Paragraphs>
  <ScaleCrop>false</ScaleCrop>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dc:description/>
  <cp:lastModifiedBy>Szpital im. J. Dietla w Krakowie</cp:lastModifiedBy>
  <cp:revision>2</cp:revision>
  <dcterms:created xsi:type="dcterms:W3CDTF">2020-09-01T11:15:00Z</dcterms:created>
  <dcterms:modified xsi:type="dcterms:W3CDTF">2020-09-01T11:15:00Z</dcterms:modified>
</cp:coreProperties>
</file>