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73581582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8F70D6">
        <w:rPr>
          <w:rFonts w:ascii="Arial" w:hAnsi="Arial" w:cs="Arial"/>
          <w:szCs w:val="22"/>
        </w:rPr>
        <w:t>2</w:t>
      </w:r>
      <w:r w:rsidR="00C95AD5">
        <w:rPr>
          <w:rFonts w:ascii="Arial" w:hAnsi="Arial" w:cs="Arial"/>
          <w:szCs w:val="22"/>
        </w:rPr>
        <w:t>3</w:t>
      </w:r>
      <w:r w:rsidR="008F70D6">
        <w:rPr>
          <w:rFonts w:ascii="Arial" w:hAnsi="Arial" w:cs="Arial"/>
          <w:szCs w:val="22"/>
        </w:rPr>
        <w:t>.1</w:t>
      </w:r>
      <w:r w:rsidR="00C95AD5">
        <w:rPr>
          <w:rFonts w:ascii="Arial" w:hAnsi="Arial" w:cs="Arial"/>
          <w:szCs w:val="22"/>
        </w:rPr>
        <w:t>1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074EEFF5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8F70D6">
        <w:rPr>
          <w:rFonts w:ascii="Arial" w:hAnsi="Arial" w:cs="Arial"/>
          <w:b/>
          <w:bCs/>
          <w:iCs/>
          <w:szCs w:val="22"/>
        </w:rPr>
        <w:t>2</w:t>
      </w:r>
      <w:r w:rsidR="00C95AD5">
        <w:rPr>
          <w:rFonts w:ascii="Arial" w:hAnsi="Arial" w:cs="Arial"/>
          <w:b/>
          <w:bCs/>
          <w:iCs/>
          <w:szCs w:val="22"/>
        </w:rPr>
        <w:t>5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5796B709" w14:textId="77777777" w:rsidR="00C95AD5" w:rsidRDefault="00C563F9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r w:rsidR="00C95AD5" w:rsidRPr="00C95AD5">
        <w:rPr>
          <w:rFonts w:ascii="Arial" w:hAnsi="Arial" w:cs="Arial"/>
          <w:b/>
          <w:bCs/>
          <w:szCs w:val="22"/>
        </w:rPr>
        <w:t>Dostawę rękawiczek diagnostycznych, niejałowych lateksowych, winylowych, nitrylowych na okres 12 miesięcy</w:t>
      </w:r>
      <w:bookmarkEnd w:id="5"/>
      <w:r w:rsidR="00C02617">
        <w:rPr>
          <w:rFonts w:ascii="Arial" w:hAnsi="Arial" w:cs="Arial"/>
          <w:szCs w:val="22"/>
        </w:rPr>
        <w:t>” będzie prowadził za</w:t>
      </w:r>
      <w:bookmarkStart w:id="6" w:name="_Hlk514926376"/>
      <w:r w:rsidR="00C02617">
        <w:rPr>
          <w:rFonts w:ascii="Arial" w:hAnsi="Arial" w:cs="Arial"/>
          <w:szCs w:val="22"/>
        </w:rPr>
        <w:t xml:space="preserve"> </w:t>
      </w:r>
      <w:r w:rsidR="00C02617" w:rsidRPr="00C02617">
        <w:rPr>
          <w:rFonts w:ascii="Arial" w:hAnsi="Arial" w:cs="Arial"/>
          <w:bCs/>
          <w:szCs w:val="22"/>
        </w:rPr>
        <w:t xml:space="preserve">pośrednictwem platformazakupowa.pl pod adresem: </w:t>
      </w:r>
    </w:p>
    <w:p w14:paraId="3D4A7B68" w14:textId="6F3822AA" w:rsidR="00C02617" w:rsidRDefault="00C95AD5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C95AD5">
        <w:rPr>
          <w:rFonts w:ascii="Arial" w:hAnsi="Arial" w:cs="Arial"/>
          <w:bCs/>
          <w:szCs w:val="22"/>
        </w:rPr>
        <w:t>https://www.platformazakupowa.pl/ocenianie/manage/offers/publication/398594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5AD5" w:rsidRPr="00C95AD5" w14:paraId="7BBC3322" w14:textId="77777777" w:rsidTr="00C95A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2C404" w14:textId="77777777" w:rsidR="00C95AD5" w:rsidRPr="00C95AD5" w:rsidRDefault="00C95AD5" w:rsidP="00C95AD5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F2AA9B" w14:textId="77777777" w:rsidR="00C95AD5" w:rsidRDefault="00C95AD5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7702455B" w14:textId="11D43870" w:rsid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1585EA7F" w14:textId="7CFE8CD7" w:rsid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4C6E1EF2" w14:textId="77777777" w:rsidR="008F70D6" w:rsidRP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szCs w:val="22"/>
        </w:rPr>
      </w:pP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01BF87FC" w14:textId="21FA8872" w:rsidR="00C02617" w:rsidRP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Wszystkie dokumenty postępowania są zamieszczone pod powyższym linkiem.</w:t>
      </w: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60008486" w14:textId="1AE561A3" w:rsidR="00181C56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Starszy Specjalista ds.</w:t>
      </w:r>
    </w:p>
    <w:p w14:paraId="1208A8FA" w14:textId="0D23108A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C02617">
        <w:rPr>
          <w:rFonts w:ascii="Arial" w:hAnsi="Arial" w:cs="Arial"/>
          <w:bCs/>
          <w:szCs w:val="22"/>
        </w:rPr>
        <w:t>gr Marlena Czyżycka-Poździoch</w:t>
      </w:r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97001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7633239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0F69F8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0D6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95AD5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5</TotalTime>
  <Pages>1</Pages>
  <Words>52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580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4</cp:revision>
  <cp:lastPrinted>2020-11-23T09:40:00Z</cp:lastPrinted>
  <dcterms:created xsi:type="dcterms:W3CDTF">2020-10-20T08:37:00Z</dcterms:created>
  <dcterms:modified xsi:type="dcterms:W3CDTF">2020-11-23T09:41:00Z</dcterms:modified>
</cp:coreProperties>
</file>